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918" w:rsidRPr="00410FCC" w:rsidRDefault="001C3918" w:rsidP="00410FCC">
      <w:pPr>
        <w:jc w:val="center"/>
        <w:rPr>
          <w:b/>
          <w:sz w:val="32"/>
          <w:szCs w:val="32"/>
          <w:lang w:val="en-AU"/>
        </w:rPr>
      </w:pPr>
      <w:r w:rsidRPr="00410FCC">
        <w:rPr>
          <w:b/>
          <w:sz w:val="32"/>
          <w:szCs w:val="32"/>
          <w:lang w:val="en-AU"/>
        </w:rPr>
        <w:t xml:space="preserve">Phase </w:t>
      </w:r>
      <w:r w:rsidR="00B949DE">
        <w:rPr>
          <w:b/>
          <w:sz w:val="32"/>
          <w:szCs w:val="32"/>
          <w:lang w:val="en-AU"/>
        </w:rPr>
        <w:t>2</w:t>
      </w:r>
      <w:r w:rsidRPr="00410FCC">
        <w:rPr>
          <w:b/>
          <w:sz w:val="32"/>
          <w:szCs w:val="32"/>
          <w:lang w:val="en-AU"/>
        </w:rPr>
        <w:t xml:space="preserve"> </w:t>
      </w:r>
      <w:proofErr w:type="gramStart"/>
      <w:r w:rsidRPr="00410FCC">
        <w:rPr>
          <w:b/>
          <w:sz w:val="32"/>
          <w:szCs w:val="32"/>
          <w:lang w:val="en-AU"/>
        </w:rPr>
        <w:t>Treatment</w:t>
      </w:r>
      <w:proofErr w:type="gramEnd"/>
      <w:r w:rsidRPr="00410FCC">
        <w:rPr>
          <w:b/>
          <w:sz w:val="32"/>
          <w:szCs w:val="32"/>
          <w:lang w:val="en-AU"/>
        </w:rPr>
        <w:t xml:space="preserve">: </w:t>
      </w:r>
      <w:r w:rsidR="00B949DE">
        <w:rPr>
          <w:b/>
          <w:sz w:val="32"/>
          <w:szCs w:val="32"/>
          <w:lang w:val="en-AU"/>
        </w:rPr>
        <w:t>Reach</w:t>
      </w:r>
    </w:p>
    <w:p w:rsidR="001C3918" w:rsidRDefault="00B949DE" w:rsidP="001C3918">
      <w:pPr>
        <w:rPr>
          <w:lang w:val="en-AU"/>
        </w:rPr>
      </w:pPr>
      <w:r>
        <w:rPr>
          <w:i/>
          <w:lang w:val="en-AU"/>
        </w:rPr>
        <w:t>Release new options for movement, teach self-treatment and management strategies. Build strength, endurance and capacity for daily function and goals.</w:t>
      </w:r>
    </w:p>
    <w:p w:rsidR="00410FCC" w:rsidRDefault="00410FCC" w:rsidP="001C3918">
      <w:pPr>
        <w:rPr>
          <w:lang w:val="en-AU"/>
        </w:rPr>
      </w:pPr>
    </w:p>
    <w:p w:rsidR="00B949DE" w:rsidRDefault="00B949DE" w:rsidP="001C3918">
      <w:pPr>
        <w:rPr>
          <w:lang w:val="en-AU"/>
        </w:rPr>
      </w:pPr>
      <w:r>
        <w:rPr>
          <w:lang w:val="en-AU"/>
        </w:rPr>
        <w:t xml:space="preserve">We achieve this goal by identifying the underlying Driver for the problem and addressing dysfunction of the Driver in the multiple interactive systems; Musculoskeletal, neuromuscular (motor control), </w:t>
      </w:r>
      <w:proofErr w:type="spellStart"/>
      <w:r>
        <w:rPr>
          <w:lang w:val="en-AU"/>
        </w:rPr>
        <w:t>fascial</w:t>
      </w:r>
      <w:proofErr w:type="spellEnd"/>
      <w:r>
        <w:rPr>
          <w:lang w:val="en-AU"/>
        </w:rPr>
        <w:t xml:space="preserve">, neural, </w:t>
      </w:r>
      <w:proofErr w:type="spellStart"/>
      <w:r>
        <w:rPr>
          <w:lang w:val="en-AU"/>
        </w:rPr>
        <w:t>articular</w:t>
      </w:r>
      <w:proofErr w:type="spellEnd"/>
      <w:r>
        <w:rPr>
          <w:lang w:val="en-AU"/>
        </w:rPr>
        <w:t xml:space="preserve"> etc.</w:t>
      </w:r>
    </w:p>
    <w:p w:rsidR="00B949DE" w:rsidRDefault="00B949DE" w:rsidP="001C3918">
      <w:pPr>
        <w:rPr>
          <w:b/>
          <w:lang w:val="en-AU"/>
        </w:rPr>
      </w:pPr>
    </w:p>
    <w:p w:rsidR="00634038" w:rsidRDefault="00634038" w:rsidP="001C3918">
      <w:pPr>
        <w:rPr>
          <w:b/>
          <w:lang w:val="en-AU"/>
        </w:rPr>
      </w:pPr>
      <w:r w:rsidRPr="00634038">
        <w:rPr>
          <w:b/>
          <w:lang w:val="en-AU"/>
        </w:rPr>
        <w:t>Objective Assessment: Key Points</w:t>
      </w:r>
    </w:p>
    <w:p w:rsidR="00634038" w:rsidRPr="00634038" w:rsidRDefault="00B949DE" w:rsidP="001C3918">
      <w:pPr>
        <w:rPr>
          <w:i/>
          <w:lang w:val="en-AU"/>
        </w:rPr>
      </w:pPr>
      <w:r>
        <w:rPr>
          <w:i/>
          <w:lang w:val="en-AU"/>
        </w:rPr>
        <w:t>Part A: Identify the Driver</w:t>
      </w:r>
    </w:p>
    <w:p w:rsidR="00410FCC" w:rsidRDefault="00410FCC" w:rsidP="00B949DE">
      <w:pPr>
        <w:pStyle w:val="ListParagraph"/>
        <w:numPr>
          <w:ilvl w:val="0"/>
          <w:numId w:val="1"/>
        </w:numPr>
        <w:rPr>
          <w:lang w:val="en-AU"/>
        </w:rPr>
      </w:pPr>
      <w:r>
        <w:rPr>
          <w:lang w:val="en-AU"/>
        </w:rPr>
        <w:t xml:space="preserve">Use </w:t>
      </w:r>
      <w:r w:rsidR="00B949DE">
        <w:rPr>
          <w:lang w:val="en-AU"/>
        </w:rPr>
        <w:t>Corrections now to determine the impact of one area on another</w:t>
      </w:r>
    </w:p>
    <w:p w:rsidR="00B949DE" w:rsidRDefault="00B949DE" w:rsidP="00B949DE">
      <w:pPr>
        <w:pStyle w:val="ListParagraph"/>
        <w:numPr>
          <w:ilvl w:val="1"/>
          <w:numId w:val="1"/>
        </w:numPr>
        <w:rPr>
          <w:lang w:val="en-AU"/>
        </w:rPr>
      </w:pPr>
      <w:r>
        <w:rPr>
          <w:lang w:val="en-AU"/>
        </w:rPr>
        <w:t>Start with your correction of the region you have been treating - find regions that get worse. Hint: these will likely be regions that are not responding to current treatment</w:t>
      </w:r>
    </w:p>
    <w:p w:rsidR="00B949DE" w:rsidRDefault="00B949DE" w:rsidP="00B949DE">
      <w:pPr>
        <w:pStyle w:val="ListParagraph"/>
        <w:numPr>
          <w:ilvl w:val="0"/>
          <w:numId w:val="1"/>
        </w:numPr>
        <w:rPr>
          <w:lang w:val="en-AU"/>
        </w:rPr>
      </w:pPr>
      <w:r>
        <w:rPr>
          <w:lang w:val="en-AU"/>
        </w:rPr>
        <w:t xml:space="preserve">Use the </w:t>
      </w:r>
      <w:proofErr w:type="spellStart"/>
      <w:r>
        <w:rPr>
          <w:lang w:val="en-AU"/>
        </w:rPr>
        <w:t>ConnectTherapy</w:t>
      </w:r>
      <w:proofErr w:type="spellEnd"/>
      <w:r>
        <w:rPr>
          <w:lang w:val="en-AU"/>
        </w:rPr>
        <w:t xml:space="preserve"> Drivers Diagnostic Chart and algorithm for this</w:t>
      </w:r>
    </w:p>
    <w:p w:rsidR="00B949DE" w:rsidRDefault="00B949DE" w:rsidP="00B949DE">
      <w:pPr>
        <w:pStyle w:val="ListParagraph"/>
        <w:numPr>
          <w:ilvl w:val="0"/>
          <w:numId w:val="1"/>
        </w:numPr>
        <w:rPr>
          <w:lang w:val="en-AU"/>
        </w:rPr>
      </w:pPr>
      <w:r>
        <w:rPr>
          <w:lang w:val="en-AU"/>
        </w:rPr>
        <w:t xml:space="preserve">Use an appropriate </w:t>
      </w:r>
      <w:r w:rsidRPr="00B949DE">
        <w:rPr>
          <w:b/>
          <w:lang w:val="en-AU"/>
        </w:rPr>
        <w:t>Screening Task</w:t>
      </w:r>
      <w:r>
        <w:rPr>
          <w:lang w:val="en-AU"/>
        </w:rPr>
        <w:t xml:space="preserve"> to be able to determine the NOLT in the region you are assessing – for example Squat is good for Pelvis and Thorax, BAL can be used for rings and neck as well. Heel raise/back foot in step forward and squat is good for assessing NOLT in feet.</w:t>
      </w:r>
    </w:p>
    <w:p w:rsidR="00B949DE" w:rsidRDefault="00B949DE" w:rsidP="00B949DE">
      <w:pPr>
        <w:pStyle w:val="ListParagraph"/>
        <w:numPr>
          <w:ilvl w:val="0"/>
          <w:numId w:val="1"/>
        </w:numPr>
        <w:rPr>
          <w:lang w:val="en-AU"/>
        </w:rPr>
      </w:pPr>
      <w:r>
        <w:rPr>
          <w:lang w:val="en-AU"/>
        </w:rPr>
        <w:t xml:space="preserve">When you have what you think is the Primary Driver, correct it and use your </w:t>
      </w:r>
      <w:r>
        <w:rPr>
          <w:b/>
          <w:lang w:val="en-AU"/>
        </w:rPr>
        <w:t>T</w:t>
      </w:r>
      <w:r w:rsidRPr="00B949DE">
        <w:rPr>
          <w:b/>
          <w:lang w:val="en-AU"/>
        </w:rPr>
        <w:t xml:space="preserve">ests for </w:t>
      </w:r>
      <w:r>
        <w:rPr>
          <w:b/>
          <w:lang w:val="en-AU"/>
        </w:rPr>
        <w:t>P</w:t>
      </w:r>
      <w:r w:rsidRPr="00B949DE">
        <w:rPr>
          <w:b/>
          <w:lang w:val="en-AU"/>
        </w:rPr>
        <w:t xml:space="preserve">ain and </w:t>
      </w:r>
      <w:r>
        <w:rPr>
          <w:b/>
          <w:lang w:val="en-AU"/>
        </w:rPr>
        <w:t>I</w:t>
      </w:r>
      <w:r w:rsidRPr="00B949DE">
        <w:rPr>
          <w:b/>
          <w:lang w:val="en-AU"/>
        </w:rPr>
        <w:t>mprovement</w:t>
      </w:r>
      <w:r>
        <w:rPr>
          <w:lang w:val="en-AU"/>
        </w:rPr>
        <w:t xml:space="preserve"> to determine the impact on the client experience.</w:t>
      </w:r>
    </w:p>
    <w:p w:rsidR="00B949DE" w:rsidRDefault="00B949DE" w:rsidP="00B949DE">
      <w:pPr>
        <w:rPr>
          <w:lang w:val="en-AU"/>
        </w:rPr>
      </w:pPr>
    </w:p>
    <w:p w:rsidR="00A6545A" w:rsidRPr="00A6545A" w:rsidRDefault="00A6545A" w:rsidP="00B949DE">
      <w:pPr>
        <w:rPr>
          <w:b/>
          <w:lang w:val="en-AU"/>
        </w:rPr>
      </w:pPr>
      <w:r w:rsidRPr="00A6545A">
        <w:rPr>
          <w:b/>
          <w:lang w:val="en-AU"/>
        </w:rPr>
        <w:t>Treatment Techniques</w:t>
      </w:r>
    </w:p>
    <w:p w:rsidR="00B949DE" w:rsidRDefault="00B949DE" w:rsidP="00B949DE">
      <w:pPr>
        <w:rPr>
          <w:i/>
          <w:lang w:val="en-AU"/>
        </w:rPr>
      </w:pPr>
      <w:r w:rsidRPr="00B949DE">
        <w:rPr>
          <w:i/>
          <w:lang w:val="en-AU"/>
        </w:rPr>
        <w:t>Part B: Treat the Driver</w:t>
      </w:r>
      <w:r>
        <w:rPr>
          <w:i/>
          <w:lang w:val="en-AU"/>
        </w:rPr>
        <w:t xml:space="preserve"> – Phase 1</w:t>
      </w:r>
    </w:p>
    <w:p w:rsidR="00A6545A" w:rsidRPr="00A6545A" w:rsidRDefault="00A6545A" w:rsidP="00B949DE">
      <w:pPr>
        <w:rPr>
          <w:lang w:val="en-AU"/>
        </w:rPr>
      </w:pPr>
      <w:r>
        <w:rPr>
          <w:lang w:val="en-AU"/>
        </w:rPr>
        <w:t>The goal here is to release the Driver enough so that you can train better ‘core control’ in the deep and superficial muscles that control the Driver. This is the process:</w:t>
      </w:r>
    </w:p>
    <w:p w:rsidR="004D149B" w:rsidRDefault="004D149B" w:rsidP="00B949DE">
      <w:pPr>
        <w:pStyle w:val="ListParagraph"/>
        <w:numPr>
          <w:ilvl w:val="0"/>
          <w:numId w:val="4"/>
        </w:numPr>
        <w:rPr>
          <w:lang w:val="en-AU"/>
        </w:rPr>
      </w:pPr>
      <w:r>
        <w:rPr>
          <w:lang w:val="en-AU"/>
        </w:rPr>
        <w:t>Perform a pre-treatment Movement Test as appropriate.</w:t>
      </w:r>
    </w:p>
    <w:p w:rsidR="00A6545A" w:rsidRDefault="00A6545A" w:rsidP="00B949DE">
      <w:pPr>
        <w:pStyle w:val="ListParagraph"/>
        <w:numPr>
          <w:ilvl w:val="0"/>
          <w:numId w:val="4"/>
        </w:numPr>
        <w:rPr>
          <w:lang w:val="en-AU"/>
        </w:rPr>
      </w:pPr>
      <w:r>
        <w:rPr>
          <w:lang w:val="en-AU"/>
        </w:rPr>
        <w:t>Assess NOLT of the Driver</w:t>
      </w:r>
      <w:r w:rsidR="004D149B">
        <w:rPr>
          <w:lang w:val="en-AU"/>
        </w:rPr>
        <w:t xml:space="preserve"> – in movement test and in Screening Task</w:t>
      </w:r>
    </w:p>
    <w:p w:rsidR="004D149B" w:rsidRDefault="004D149B" w:rsidP="00A6545A">
      <w:pPr>
        <w:pStyle w:val="ListParagraph"/>
        <w:numPr>
          <w:ilvl w:val="0"/>
          <w:numId w:val="4"/>
        </w:numPr>
        <w:rPr>
          <w:lang w:val="en-AU"/>
        </w:rPr>
      </w:pPr>
      <w:r>
        <w:rPr>
          <w:lang w:val="en-AU"/>
        </w:rPr>
        <w:t>Correct the Driver:</w:t>
      </w:r>
    </w:p>
    <w:p w:rsidR="004D149B" w:rsidRDefault="00A6545A" w:rsidP="004D149B">
      <w:pPr>
        <w:pStyle w:val="ListParagraph"/>
        <w:numPr>
          <w:ilvl w:val="1"/>
          <w:numId w:val="4"/>
        </w:numPr>
        <w:rPr>
          <w:lang w:val="en-AU"/>
        </w:rPr>
      </w:pPr>
      <w:r>
        <w:rPr>
          <w:lang w:val="en-AU"/>
        </w:rPr>
        <w:t>Determine how easy/hard correction of the Driver is – can you get a full correction or is there too much resistance?</w:t>
      </w:r>
    </w:p>
    <w:p w:rsidR="00A6545A" w:rsidRPr="004D149B" w:rsidRDefault="004D149B" w:rsidP="004D149B">
      <w:pPr>
        <w:pStyle w:val="ListParagraph"/>
        <w:numPr>
          <w:ilvl w:val="1"/>
          <w:numId w:val="4"/>
        </w:numPr>
        <w:rPr>
          <w:lang w:val="en-AU"/>
        </w:rPr>
      </w:pPr>
      <w:r>
        <w:rPr>
          <w:lang w:val="en-AU"/>
        </w:rPr>
        <w:t>U</w:t>
      </w:r>
      <w:r w:rsidR="00A6545A" w:rsidRPr="004D149B">
        <w:rPr>
          <w:lang w:val="en-AU"/>
        </w:rPr>
        <w:t xml:space="preserve">se your screening tasks or your </w:t>
      </w:r>
      <w:r w:rsidR="00D25B69">
        <w:rPr>
          <w:lang w:val="en-AU"/>
        </w:rPr>
        <w:t>R</w:t>
      </w:r>
      <w:r w:rsidR="00A6545A" w:rsidRPr="004D149B">
        <w:rPr>
          <w:lang w:val="en-AU"/>
        </w:rPr>
        <w:t xml:space="preserve">elease </w:t>
      </w:r>
      <w:r w:rsidR="00D25B69">
        <w:rPr>
          <w:lang w:val="en-AU"/>
        </w:rPr>
        <w:t>G</w:t>
      </w:r>
      <w:r w:rsidR="00A6545A" w:rsidRPr="004D149B">
        <w:rPr>
          <w:lang w:val="en-AU"/>
        </w:rPr>
        <w:t xml:space="preserve">oals (see below) to inform what you need to release. If there is increased resistance through these movements, you will need to perform release that allows you to access the muscles causing the increased resistance </w:t>
      </w:r>
      <w:r w:rsidR="00A6545A" w:rsidRPr="004D149B">
        <w:rPr>
          <w:lang w:val="en-AU"/>
        </w:rPr>
        <w:lastRenderedPageBreak/>
        <w:t xml:space="preserve">in that </w:t>
      </w:r>
      <w:r w:rsidR="00D25B69">
        <w:rPr>
          <w:lang w:val="en-AU"/>
        </w:rPr>
        <w:t xml:space="preserve">particular </w:t>
      </w:r>
      <w:r w:rsidR="00A6545A" w:rsidRPr="004D149B">
        <w:rPr>
          <w:lang w:val="en-AU"/>
        </w:rPr>
        <w:t>range.</w:t>
      </w:r>
      <w:r w:rsidR="00D25B69">
        <w:rPr>
          <w:lang w:val="en-AU"/>
        </w:rPr>
        <w:t xml:space="preserve"> You may have to reposition the patient to be effective in reaching the muscle and having it sufficiently relaxed</w:t>
      </w:r>
    </w:p>
    <w:p w:rsidR="00A6545A" w:rsidRDefault="00A6545A" w:rsidP="00B949DE">
      <w:pPr>
        <w:pStyle w:val="ListParagraph"/>
        <w:numPr>
          <w:ilvl w:val="0"/>
          <w:numId w:val="4"/>
        </w:numPr>
        <w:rPr>
          <w:lang w:val="en-AU"/>
        </w:rPr>
      </w:pPr>
      <w:r>
        <w:rPr>
          <w:lang w:val="en-AU"/>
        </w:rPr>
        <w:t>You can try a cue to see if the client can activate a better pattern (prior to release).</w:t>
      </w:r>
      <w:r w:rsidR="006D4C5B">
        <w:rPr>
          <w:lang w:val="en-AU"/>
        </w:rPr>
        <w:t xml:space="preserve"> If they can, you will require less release and you should be thinking immediately of</w:t>
      </w:r>
      <w:r w:rsidR="00D25B69">
        <w:rPr>
          <w:lang w:val="en-AU"/>
        </w:rPr>
        <w:t xml:space="preserve"> Phase 2 Release Goals</w:t>
      </w:r>
      <w:r w:rsidR="006D4C5B">
        <w:rPr>
          <w:lang w:val="en-AU"/>
        </w:rPr>
        <w:t>.</w:t>
      </w:r>
    </w:p>
    <w:p w:rsidR="00B949DE" w:rsidRDefault="00B949DE" w:rsidP="00B949DE">
      <w:pPr>
        <w:pStyle w:val="ListParagraph"/>
        <w:numPr>
          <w:ilvl w:val="0"/>
          <w:numId w:val="4"/>
        </w:numPr>
        <w:rPr>
          <w:lang w:val="en-AU"/>
        </w:rPr>
      </w:pPr>
      <w:r>
        <w:rPr>
          <w:lang w:val="en-AU"/>
        </w:rPr>
        <w:t xml:space="preserve">Release the non-optimal patterns around the Driver. For example, in the upper rings, this includes muscles attaching directly to the rings (intercostals, </w:t>
      </w:r>
      <w:proofErr w:type="spellStart"/>
      <w:r>
        <w:rPr>
          <w:lang w:val="en-AU"/>
        </w:rPr>
        <w:t>serratus</w:t>
      </w:r>
      <w:proofErr w:type="spellEnd"/>
      <w:r>
        <w:rPr>
          <w:lang w:val="en-AU"/>
        </w:rPr>
        <w:t xml:space="preserve"> anterior, obliques) and those </w:t>
      </w:r>
      <w:r w:rsidR="00A6545A">
        <w:rPr>
          <w:lang w:val="en-AU"/>
        </w:rPr>
        <w:t xml:space="preserve">that have become dysfunctional because they are </w:t>
      </w:r>
      <w:r>
        <w:rPr>
          <w:lang w:val="en-AU"/>
        </w:rPr>
        <w:t xml:space="preserve">associated with the Driver </w:t>
      </w:r>
      <w:r w:rsidR="00A6545A">
        <w:rPr>
          <w:lang w:val="en-AU"/>
        </w:rPr>
        <w:t xml:space="preserve">being non-optimal for (sometimes for a long) which </w:t>
      </w:r>
      <w:r w:rsidR="00ED27E4">
        <w:rPr>
          <w:lang w:val="en-AU"/>
        </w:rPr>
        <w:t xml:space="preserve">changes </w:t>
      </w:r>
      <w:r>
        <w:rPr>
          <w:lang w:val="en-AU"/>
        </w:rPr>
        <w:t xml:space="preserve">length-tension relationships and </w:t>
      </w:r>
      <w:r w:rsidR="00ED27E4">
        <w:rPr>
          <w:lang w:val="en-AU"/>
        </w:rPr>
        <w:t xml:space="preserve">causes </w:t>
      </w:r>
      <w:r>
        <w:rPr>
          <w:lang w:val="en-AU"/>
        </w:rPr>
        <w:t xml:space="preserve">compensatory movement patterns (commonly </w:t>
      </w:r>
      <w:proofErr w:type="spellStart"/>
      <w:r>
        <w:rPr>
          <w:lang w:val="en-AU"/>
        </w:rPr>
        <w:t>lats</w:t>
      </w:r>
      <w:proofErr w:type="spellEnd"/>
      <w:r>
        <w:rPr>
          <w:lang w:val="en-AU"/>
        </w:rPr>
        <w:t>, posterior deltoid</w:t>
      </w:r>
      <w:r w:rsidR="00A6545A">
        <w:rPr>
          <w:lang w:val="en-AU"/>
        </w:rPr>
        <w:t>).</w:t>
      </w:r>
    </w:p>
    <w:p w:rsidR="00A6545A" w:rsidRDefault="00A6545A" w:rsidP="00A6545A">
      <w:pPr>
        <w:rPr>
          <w:lang w:val="en-AU"/>
        </w:rPr>
      </w:pPr>
      <w:r>
        <w:rPr>
          <w:lang w:val="en-AU"/>
        </w:rPr>
        <w:t>After every release (remember to balance the forces 3D all the way around the Driver structure) – repeat steps 1 – 4 until you can find a cue that allows the client to better control the Driver.</w:t>
      </w:r>
    </w:p>
    <w:p w:rsidR="00A6545A" w:rsidRDefault="00A6545A" w:rsidP="00A6545A">
      <w:pPr>
        <w:rPr>
          <w:lang w:val="en-AU"/>
        </w:rPr>
      </w:pPr>
    </w:p>
    <w:p w:rsidR="00A6545A" w:rsidRPr="00A6545A" w:rsidRDefault="00A6545A" w:rsidP="00A6545A">
      <w:pPr>
        <w:rPr>
          <w:b/>
          <w:lang w:val="en-AU"/>
        </w:rPr>
      </w:pPr>
      <w:r w:rsidRPr="00A6545A">
        <w:rPr>
          <w:b/>
          <w:lang w:val="en-AU"/>
        </w:rPr>
        <w:t>Release Goal</w:t>
      </w:r>
    </w:p>
    <w:p w:rsidR="00A6545A" w:rsidRDefault="00D25B69" w:rsidP="00A6545A">
      <w:pPr>
        <w:rPr>
          <w:lang w:val="en-AU"/>
        </w:rPr>
      </w:pPr>
      <w:r>
        <w:rPr>
          <w:lang w:val="en-AU"/>
        </w:rPr>
        <w:t xml:space="preserve">Phase 1: </w:t>
      </w:r>
      <w:r w:rsidR="00A6545A">
        <w:rPr>
          <w:lang w:val="en-AU"/>
        </w:rPr>
        <w:t>Release enough to achieve the following:</w:t>
      </w:r>
    </w:p>
    <w:p w:rsidR="00A6545A" w:rsidRDefault="00A6545A" w:rsidP="00A6545A">
      <w:pPr>
        <w:pStyle w:val="ListParagraph"/>
        <w:numPr>
          <w:ilvl w:val="0"/>
          <w:numId w:val="1"/>
        </w:numPr>
        <w:rPr>
          <w:lang w:val="en-AU"/>
        </w:rPr>
      </w:pPr>
      <w:r>
        <w:rPr>
          <w:lang w:val="en-AU"/>
        </w:rPr>
        <w:t>Client to perform low load, ADL’s</w:t>
      </w:r>
    </w:p>
    <w:p w:rsidR="00A6545A" w:rsidRDefault="00A6545A" w:rsidP="00A6545A">
      <w:pPr>
        <w:pStyle w:val="ListParagraph"/>
        <w:numPr>
          <w:ilvl w:val="1"/>
          <w:numId w:val="1"/>
        </w:numPr>
        <w:rPr>
          <w:lang w:val="en-AU"/>
        </w:rPr>
      </w:pPr>
      <w:r>
        <w:rPr>
          <w:lang w:val="en-AU"/>
        </w:rPr>
        <w:t>50% head rotation+</w:t>
      </w:r>
    </w:p>
    <w:p w:rsidR="00A6545A" w:rsidRDefault="00A6545A" w:rsidP="00A6545A">
      <w:pPr>
        <w:pStyle w:val="ListParagraph"/>
        <w:numPr>
          <w:ilvl w:val="1"/>
          <w:numId w:val="1"/>
        </w:numPr>
        <w:rPr>
          <w:lang w:val="en-AU"/>
        </w:rPr>
      </w:pPr>
      <w:r>
        <w:rPr>
          <w:lang w:val="en-AU"/>
        </w:rPr>
        <w:t>Arms to 90d elevation</w:t>
      </w:r>
    </w:p>
    <w:p w:rsidR="00A6545A" w:rsidRDefault="00A6545A" w:rsidP="00A6545A">
      <w:pPr>
        <w:pStyle w:val="ListParagraph"/>
        <w:numPr>
          <w:ilvl w:val="1"/>
          <w:numId w:val="1"/>
        </w:numPr>
        <w:rPr>
          <w:lang w:val="en-AU"/>
        </w:rPr>
      </w:pPr>
      <w:r>
        <w:rPr>
          <w:lang w:val="en-AU"/>
        </w:rPr>
        <w:t>Some trunk rotation (pelvis/trunk dissociation)</w:t>
      </w:r>
    </w:p>
    <w:p w:rsidR="00A6545A" w:rsidRDefault="00A6545A" w:rsidP="00A6545A">
      <w:pPr>
        <w:pStyle w:val="ListParagraph"/>
        <w:numPr>
          <w:ilvl w:val="1"/>
          <w:numId w:val="1"/>
        </w:numPr>
        <w:rPr>
          <w:lang w:val="en-AU"/>
        </w:rPr>
      </w:pPr>
      <w:r>
        <w:rPr>
          <w:lang w:val="en-AU"/>
        </w:rPr>
        <w:t>Sitting / squat</w:t>
      </w:r>
    </w:p>
    <w:p w:rsidR="00A6545A" w:rsidRDefault="00A6545A" w:rsidP="00A6545A">
      <w:pPr>
        <w:pStyle w:val="ListParagraph"/>
        <w:numPr>
          <w:ilvl w:val="0"/>
          <w:numId w:val="1"/>
        </w:numPr>
        <w:rPr>
          <w:lang w:val="en-AU"/>
        </w:rPr>
      </w:pPr>
      <w:r>
        <w:rPr>
          <w:lang w:val="en-AU"/>
        </w:rPr>
        <w:t>Client to be able to find a cue that controls the Driver better</w:t>
      </w:r>
    </w:p>
    <w:p w:rsidR="00D25B69" w:rsidRDefault="00D25B69" w:rsidP="00A6545A">
      <w:pPr>
        <w:rPr>
          <w:lang w:val="en-AU"/>
        </w:rPr>
      </w:pPr>
    </w:p>
    <w:p w:rsidR="00A6545A" w:rsidRDefault="00D25B69" w:rsidP="00A6545A">
      <w:pPr>
        <w:rPr>
          <w:lang w:val="en-AU"/>
        </w:rPr>
      </w:pPr>
      <w:r>
        <w:rPr>
          <w:lang w:val="en-AU"/>
        </w:rPr>
        <w:t>Phase 2: Target exercises</w:t>
      </w:r>
    </w:p>
    <w:p w:rsidR="00D25B69" w:rsidRDefault="00D25B69" w:rsidP="00D25B69">
      <w:pPr>
        <w:pStyle w:val="ListParagraph"/>
        <w:numPr>
          <w:ilvl w:val="0"/>
          <w:numId w:val="1"/>
        </w:numPr>
        <w:rPr>
          <w:lang w:val="en-AU"/>
        </w:rPr>
      </w:pPr>
      <w:r>
        <w:rPr>
          <w:lang w:val="en-AU"/>
        </w:rPr>
        <w:t xml:space="preserve">Simple – single joint, uniplanar, </w:t>
      </w:r>
      <w:proofErr w:type="spellStart"/>
      <w:r>
        <w:rPr>
          <w:lang w:val="en-AU"/>
        </w:rPr>
        <w:t>saggital</w:t>
      </w:r>
      <w:proofErr w:type="spellEnd"/>
    </w:p>
    <w:p w:rsidR="00D25B69" w:rsidRDefault="00D25B69" w:rsidP="00D25B69">
      <w:pPr>
        <w:pStyle w:val="ListParagraph"/>
        <w:numPr>
          <w:ilvl w:val="0"/>
          <w:numId w:val="1"/>
        </w:numPr>
        <w:rPr>
          <w:lang w:val="en-AU"/>
        </w:rPr>
      </w:pPr>
      <w:r>
        <w:rPr>
          <w:lang w:val="en-AU"/>
        </w:rPr>
        <w:t>Low load – low resistance, low challenge</w:t>
      </w:r>
    </w:p>
    <w:p w:rsidR="00D25B69" w:rsidRDefault="00D25B69" w:rsidP="00D25B69">
      <w:pPr>
        <w:pStyle w:val="ListParagraph"/>
        <w:numPr>
          <w:ilvl w:val="0"/>
          <w:numId w:val="1"/>
        </w:numPr>
        <w:rPr>
          <w:lang w:val="en-AU"/>
        </w:rPr>
      </w:pPr>
      <w:r>
        <w:rPr>
          <w:lang w:val="en-AU"/>
        </w:rPr>
        <w:t>Do not challenge the Drivers direction of greatest neutral zone</w:t>
      </w:r>
    </w:p>
    <w:p w:rsidR="00D25B69" w:rsidRDefault="00D25B69" w:rsidP="00D25B69">
      <w:pPr>
        <w:pStyle w:val="ListParagraph"/>
        <w:numPr>
          <w:ilvl w:val="0"/>
          <w:numId w:val="1"/>
        </w:numPr>
        <w:rPr>
          <w:lang w:val="en-AU"/>
        </w:rPr>
      </w:pPr>
      <w:r>
        <w:rPr>
          <w:lang w:val="en-AU"/>
        </w:rPr>
        <w:t>A well-rounded program includes exercises from each of the following categories. Find the easiest category of exercise to start.</w:t>
      </w:r>
    </w:p>
    <w:p w:rsidR="00D25B69" w:rsidRDefault="00D25B69" w:rsidP="00D25B69">
      <w:pPr>
        <w:pStyle w:val="ListParagraph"/>
        <w:numPr>
          <w:ilvl w:val="1"/>
          <w:numId w:val="1"/>
        </w:numPr>
        <w:rPr>
          <w:lang w:val="en-AU"/>
        </w:rPr>
      </w:pPr>
      <w:r>
        <w:rPr>
          <w:lang w:val="en-AU"/>
        </w:rPr>
        <w:t>Lower extremity + Open Kinematic Chain</w:t>
      </w:r>
    </w:p>
    <w:p w:rsidR="00D25B69" w:rsidRDefault="00D25B69" w:rsidP="00D25B69">
      <w:pPr>
        <w:pStyle w:val="ListParagraph"/>
        <w:numPr>
          <w:ilvl w:val="1"/>
          <w:numId w:val="1"/>
        </w:numPr>
        <w:rPr>
          <w:lang w:val="en-AU"/>
        </w:rPr>
      </w:pPr>
      <w:r>
        <w:rPr>
          <w:lang w:val="en-AU"/>
        </w:rPr>
        <w:t>Lower extremity + Closed Kinematic Chain</w:t>
      </w:r>
    </w:p>
    <w:p w:rsidR="00D25B69" w:rsidRDefault="00D25B69" w:rsidP="00D25B69">
      <w:pPr>
        <w:pStyle w:val="ListParagraph"/>
        <w:numPr>
          <w:ilvl w:val="1"/>
          <w:numId w:val="1"/>
        </w:numPr>
        <w:rPr>
          <w:lang w:val="en-AU"/>
        </w:rPr>
      </w:pPr>
      <w:r>
        <w:rPr>
          <w:lang w:val="en-AU"/>
        </w:rPr>
        <w:t>Upper extremity + Open Kinematic Chain</w:t>
      </w:r>
    </w:p>
    <w:p w:rsidR="00D25B69" w:rsidRPr="00D25B69" w:rsidRDefault="00D25B69" w:rsidP="00D25B69">
      <w:pPr>
        <w:pStyle w:val="ListParagraph"/>
        <w:numPr>
          <w:ilvl w:val="1"/>
          <w:numId w:val="1"/>
        </w:numPr>
        <w:rPr>
          <w:lang w:val="en-AU"/>
        </w:rPr>
      </w:pPr>
      <w:r>
        <w:rPr>
          <w:lang w:val="en-AU"/>
        </w:rPr>
        <w:t>Upper extremity + Closed Kinematic Chain</w:t>
      </w:r>
    </w:p>
    <w:p w:rsidR="00D25B69" w:rsidRPr="00D25B69" w:rsidRDefault="00D25B69" w:rsidP="00D25B69">
      <w:pPr>
        <w:pStyle w:val="ListParagraph"/>
        <w:numPr>
          <w:ilvl w:val="0"/>
          <w:numId w:val="1"/>
        </w:numPr>
        <w:rPr>
          <w:lang w:val="en-AU"/>
        </w:rPr>
      </w:pPr>
      <w:r>
        <w:rPr>
          <w:lang w:val="en-AU"/>
        </w:rPr>
        <w:t>Consider the strength deficits that are there</w:t>
      </w:r>
    </w:p>
    <w:p w:rsidR="00D25B69" w:rsidRDefault="00D25B69" w:rsidP="00A6545A">
      <w:pPr>
        <w:rPr>
          <w:b/>
          <w:lang w:val="en-AU"/>
        </w:rPr>
      </w:pPr>
    </w:p>
    <w:p w:rsidR="00D25B69" w:rsidRDefault="00D25B69" w:rsidP="00A6545A">
      <w:pPr>
        <w:rPr>
          <w:b/>
          <w:lang w:val="en-AU"/>
        </w:rPr>
      </w:pPr>
    </w:p>
    <w:p w:rsidR="00D25B69" w:rsidRDefault="00D25B69" w:rsidP="00A6545A">
      <w:pPr>
        <w:rPr>
          <w:b/>
          <w:lang w:val="en-AU"/>
        </w:rPr>
      </w:pPr>
    </w:p>
    <w:p w:rsidR="00A6545A" w:rsidRPr="00A6545A" w:rsidRDefault="00D25B69" w:rsidP="00A6545A">
      <w:pPr>
        <w:rPr>
          <w:b/>
          <w:lang w:val="en-AU"/>
        </w:rPr>
      </w:pPr>
      <w:r>
        <w:rPr>
          <w:b/>
          <w:lang w:val="en-AU"/>
        </w:rPr>
        <w:t>Release process</w:t>
      </w:r>
    </w:p>
    <w:p w:rsidR="00A6545A" w:rsidRDefault="00A6545A" w:rsidP="00A6545A">
      <w:pPr>
        <w:rPr>
          <w:lang w:val="en-AU"/>
        </w:rPr>
      </w:pPr>
      <w:r>
        <w:rPr>
          <w:lang w:val="en-AU"/>
        </w:rPr>
        <w:t>Plan your release so that you can get to all the structures 3D on the Driver with the muscles relatively relaxed. Good release positions include:</w:t>
      </w:r>
    </w:p>
    <w:tbl>
      <w:tblPr>
        <w:tblStyle w:val="TableGrid"/>
        <w:tblW w:w="0" w:type="auto"/>
        <w:tblLook w:val="04A0"/>
      </w:tblPr>
      <w:tblGrid>
        <w:gridCol w:w="1384"/>
        <w:gridCol w:w="7132"/>
      </w:tblGrid>
      <w:tr w:rsidR="00A6545A" w:rsidTr="00A6545A">
        <w:tc>
          <w:tcPr>
            <w:tcW w:w="1384" w:type="dxa"/>
          </w:tcPr>
          <w:p w:rsidR="00A6545A" w:rsidRDefault="00A6545A" w:rsidP="00A6545A">
            <w:pPr>
              <w:rPr>
                <w:lang w:val="en-AU"/>
              </w:rPr>
            </w:pPr>
            <w:r>
              <w:rPr>
                <w:lang w:val="en-AU"/>
              </w:rPr>
              <w:t>Rings</w:t>
            </w:r>
          </w:p>
        </w:tc>
        <w:tc>
          <w:tcPr>
            <w:tcW w:w="7132" w:type="dxa"/>
          </w:tcPr>
          <w:p w:rsidR="00A6545A" w:rsidRDefault="00A6545A" w:rsidP="00A6545A">
            <w:pPr>
              <w:pStyle w:val="ListParagraph"/>
              <w:numPr>
                <w:ilvl w:val="0"/>
                <w:numId w:val="1"/>
              </w:numPr>
              <w:rPr>
                <w:lang w:val="en-AU"/>
              </w:rPr>
            </w:pPr>
            <w:r>
              <w:rPr>
                <w:lang w:val="en-AU"/>
              </w:rPr>
              <w:t xml:space="preserve">Supine for ant </w:t>
            </w:r>
            <w:proofErr w:type="spellStart"/>
            <w:r>
              <w:rPr>
                <w:lang w:val="en-AU"/>
              </w:rPr>
              <w:t>scap</w:t>
            </w:r>
            <w:proofErr w:type="spellEnd"/>
            <w:r>
              <w:rPr>
                <w:lang w:val="en-AU"/>
              </w:rPr>
              <w:t xml:space="preserve"> vectors and Trunk/pelvis dissociation</w:t>
            </w:r>
          </w:p>
          <w:p w:rsidR="00A6545A" w:rsidRDefault="00A6545A" w:rsidP="00A6545A">
            <w:pPr>
              <w:pStyle w:val="ListParagraph"/>
              <w:numPr>
                <w:ilvl w:val="0"/>
                <w:numId w:val="1"/>
              </w:numPr>
              <w:rPr>
                <w:lang w:val="en-AU"/>
              </w:rPr>
            </w:pPr>
            <w:r>
              <w:rPr>
                <w:lang w:val="en-AU"/>
              </w:rPr>
              <w:t>Sitting, standing (with arms supported) for posterior shoulder girdle vectors</w:t>
            </w:r>
          </w:p>
          <w:p w:rsidR="00A6545A" w:rsidRPr="00A6545A" w:rsidRDefault="00A6545A" w:rsidP="00A6545A">
            <w:pPr>
              <w:pStyle w:val="ListParagraph"/>
              <w:numPr>
                <w:ilvl w:val="0"/>
                <w:numId w:val="1"/>
              </w:numPr>
              <w:rPr>
                <w:lang w:val="en-AU"/>
              </w:rPr>
            </w:pPr>
            <w:r>
              <w:rPr>
                <w:lang w:val="en-AU"/>
              </w:rPr>
              <w:t xml:space="preserve">Prone for segmental massage and DN to </w:t>
            </w:r>
            <w:proofErr w:type="spellStart"/>
            <w:r>
              <w:rPr>
                <w:lang w:val="en-AU"/>
              </w:rPr>
              <w:t>Tx</w:t>
            </w:r>
            <w:proofErr w:type="spellEnd"/>
            <w:r>
              <w:rPr>
                <w:lang w:val="en-AU"/>
              </w:rPr>
              <w:t xml:space="preserve"> </w:t>
            </w:r>
            <w:proofErr w:type="spellStart"/>
            <w:r>
              <w:rPr>
                <w:lang w:val="en-AU"/>
              </w:rPr>
              <w:t>paraspinals</w:t>
            </w:r>
            <w:proofErr w:type="spellEnd"/>
            <w:r>
              <w:rPr>
                <w:lang w:val="en-AU"/>
              </w:rPr>
              <w:t xml:space="preserve"> and posterior ring vectors</w:t>
            </w:r>
          </w:p>
        </w:tc>
      </w:tr>
      <w:tr w:rsidR="00A6545A" w:rsidTr="00A6545A">
        <w:tc>
          <w:tcPr>
            <w:tcW w:w="1384" w:type="dxa"/>
          </w:tcPr>
          <w:p w:rsidR="00A6545A" w:rsidRDefault="00A6545A" w:rsidP="00A6545A">
            <w:pPr>
              <w:rPr>
                <w:lang w:val="en-AU"/>
              </w:rPr>
            </w:pPr>
            <w:r>
              <w:rPr>
                <w:lang w:val="en-AU"/>
              </w:rPr>
              <w:t>Neck</w:t>
            </w:r>
          </w:p>
        </w:tc>
        <w:tc>
          <w:tcPr>
            <w:tcW w:w="7132" w:type="dxa"/>
          </w:tcPr>
          <w:p w:rsidR="00A6545A" w:rsidRDefault="00A6545A" w:rsidP="00A6545A">
            <w:pPr>
              <w:pStyle w:val="ListParagraph"/>
              <w:numPr>
                <w:ilvl w:val="0"/>
                <w:numId w:val="1"/>
              </w:numPr>
              <w:rPr>
                <w:lang w:val="en-AU"/>
              </w:rPr>
            </w:pPr>
            <w:r>
              <w:rPr>
                <w:lang w:val="en-AU"/>
              </w:rPr>
              <w:t>Supine for all levels</w:t>
            </w:r>
          </w:p>
          <w:p w:rsidR="00A6545A" w:rsidRPr="00A6545A" w:rsidRDefault="00A6545A" w:rsidP="00A6545A">
            <w:pPr>
              <w:pStyle w:val="ListParagraph"/>
              <w:numPr>
                <w:ilvl w:val="0"/>
                <w:numId w:val="1"/>
              </w:numPr>
              <w:rPr>
                <w:lang w:val="en-AU"/>
              </w:rPr>
            </w:pPr>
            <w:r>
              <w:rPr>
                <w:lang w:val="en-AU"/>
              </w:rPr>
              <w:t>Sitting to release into head rotation</w:t>
            </w:r>
          </w:p>
        </w:tc>
      </w:tr>
      <w:tr w:rsidR="00ED27E4" w:rsidTr="00A6545A">
        <w:tc>
          <w:tcPr>
            <w:tcW w:w="1384" w:type="dxa"/>
          </w:tcPr>
          <w:p w:rsidR="00ED27E4" w:rsidRDefault="00ED27E4" w:rsidP="00A6545A">
            <w:pPr>
              <w:rPr>
                <w:lang w:val="en-AU"/>
              </w:rPr>
            </w:pPr>
            <w:r>
              <w:rPr>
                <w:lang w:val="en-AU"/>
              </w:rPr>
              <w:t>Hips</w:t>
            </w:r>
          </w:p>
        </w:tc>
        <w:tc>
          <w:tcPr>
            <w:tcW w:w="7132" w:type="dxa"/>
          </w:tcPr>
          <w:p w:rsidR="00ED27E4" w:rsidRDefault="00ED27E4" w:rsidP="00A6545A">
            <w:pPr>
              <w:pStyle w:val="ListParagraph"/>
              <w:numPr>
                <w:ilvl w:val="0"/>
                <w:numId w:val="1"/>
              </w:numPr>
              <w:rPr>
                <w:lang w:val="en-AU"/>
              </w:rPr>
            </w:pPr>
            <w:r>
              <w:rPr>
                <w:lang w:val="en-AU"/>
              </w:rPr>
              <w:t xml:space="preserve">Supine for release into flexion and </w:t>
            </w:r>
            <w:proofErr w:type="spellStart"/>
            <w:r>
              <w:rPr>
                <w:lang w:val="en-AU"/>
              </w:rPr>
              <w:t>abd</w:t>
            </w:r>
            <w:proofErr w:type="spellEnd"/>
            <w:r>
              <w:rPr>
                <w:lang w:val="en-AU"/>
              </w:rPr>
              <w:t xml:space="preserve"> and rotation</w:t>
            </w:r>
          </w:p>
          <w:p w:rsidR="00ED27E4" w:rsidRDefault="00ED27E4" w:rsidP="00A6545A">
            <w:pPr>
              <w:pStyle w:val="ListParagraph"/>
              <w:numPr>
                <w:ilvl w:val="0"/>
                <w:numId w:val="1"/>
              </w:numPr>
              <w:rPr>
                <w:lang w:val="en-AU"/>
              </w:rPr>
            </w:pPr>
            <w:proofErr w:type="spellStart"/>
            <w:r>
              <w:rPr>
                <w:lang w:val="en-AU"/>
              </w:rPr>
              <w:t>Sidely</w:t>
            </w:r>
            <w:proofErr w:type="spellEnd"/>
            <w:r>
              <w:rPr>
                <w:lang w:val="en-AU"/>
              </w:rPr>
              <w:t xml:space="preserve"> or end of bed to release into extension</w:t>
            </w:r>
          </w:p>
        </w:tc>
      </w:tr>
      <w:tr w:rsidR="00ED27E4" w:rsidTr="00A6545A">
        <w:tc>
          <w:tcPr>
            <w:tcW w:w="1384" w:type="dxa"/>
          </w:tcPr>
          <w:p w:rsidR="00ED27E4" w:rsidRDefault="00ED27E4" w:rsidP="00A6545A">
            <w:pPr>
              <w:rPr>
                <w:lang w:val="en-AU"/>
              </w:rPr>
            </w:pPr>
            <w:r>
              <w:rPr>
                <w:lang w:val="en-AU"/>
              </w:rPr>
              <w:t>Pelvis</w:t>
            </w:r>
          </w:p>
        </w:tc>
        <w:tc>
          <w:tcPr>
            <w:tcW w:w="7132" w:type="dxa"/>
          </w:tcPr>
          <w:p w:rsidR="00ED27E4" w:rsidRDefault="00ED27E4" w:rsidP="00A6545A">
            <w:pPr>
              <w:pStyle w:val="ListParagraph"/>
              <w:numPr>
                <w:ilvl w:val="0"/>
                <w:numId w:val="1"/>
              </w:numPr>
              <w:rPr>
                <w:lang w:val="en-AU"/>
              </w:rPr>
            </w:pPr>
            <w:proofErr w:type="spellStart"/>
            <w:r>
              <w:rPr>
                <w:lang w:val="en-AU"/>
              </w:rPr>
              <w:t>Crookly</w:t>
            </w:r>
            <w:proofErr w:type="spellEnd"/>
            <w:r>
              <w:rPr>
                <w:lang w:val="en-AU"/>
              </w:rPr>
              <w:t xml:space="preserve"> with support under legs</w:t>
            </w:r>
          </w:p>
        </w:tc>
      </w:tr>
      <w:tr w:rsidR="00ED27E4" w:rsidTr="00A6545A">
        <w:tc>
          <w:tcPr>
            <w:tcW w:w="1384" w:type="dxa"/>
          </w:tcPr>
          <w:p w:rsidR="00ED27E4" w:rsidRDefault="00ED27E4" w:rsidP="00A6545A">
            <w:pPr>
              <w:rPr>
                <w:lang w:val="en-AU"/>
              </w:rPr>
            </w:pPr>
            <w:r>
              <w:rPr>
                <w:lang w:val="en-AU"/>
              </w:rPr>
              <w:t>Knees</w:t>
            </w:r>
          </w:p>
        </w:tc>
        <w:tc>
          <w:tcPr>
            <w:tcW w:w="7132" w:type="dxa"/>
          </w:tcPr>
          <w:p w:rsidR="00ED27E4" w:rsidRDefault="00ED27E4" w:rsidP="00A6545A">
            <w:pPr>
              <w:pStyle w:val="ListParagraph"/>
              <w:numPr>
                <w:ilvl w:val="0"/>
                <w:numId w:val="1"/>
              </w:numPr>
              <w:rPr>
                <w:lang w:val="en-AU"/>
              </w:rPr>
            </w:pPr>
            <w:r>
              <w:rPr>
                <w:lang w:val="en-AU"/>
              </w:rPr>
              <w:t>Supine</w:t>
            </w:r>
          </w:p>
        </w:tc>
      </w:tr>
      <w:tr w:rsidR="00ED27E4" w:rsidTr="00A6545A">
        <w:tc>
          <w:tcPr>
            <w:tcW w:w="1384" w:type="dxa"/>
          </w:tcPr>
          <w:p w:rsidR="00ED27E4" w:rsidRDefault="00ED27E4" w:rsidP="00A6545A">
            <w:pPr>
              <w:rPr>
                <w:lang w:val="en-AU"/>
              </w:rPr>
            </w:pPr>
            <w:r>
              <w:rPr>
                <w:lang w:val="en-AU"/>
              </w:rPr>
              <w:t>Feet</w:t>
            </w:r>
          </w:p>
        </w:tc>
        <w:tc>
          <w:tcPr>
            <w:tcW w:w="7132" w:type="dxa"/>
          </w:tcPr>
          <w:p w:rsidR="00ED27E4" w:rsidRDefault="00ED27E4" w:rsidP="00A6545A">
            <w:pPr>
              <w:pStyle w:val="ListParagraph"/>
              <w:numPr>
                <w:ilvl w:val="0"/>
                <w:numId w:val="1"/>
              </w:numPr>
              <w:rPr>
                <w:lang w:val="en-AU"/>
              </w:rPr>
            </w:pPr>
            <w:r>
              <w:rPr>
                <w:lang w:val="en-AU"/>
              </w:rPr>
              <w:t>Sitting, foot hanging (</w:t>
            </w:r>
            <w:proofErr w:type="spellStart"/>
            <w:r>
              <w:rPr>
                <w:lang w:val="en-AU"/>
              </w:rPr>
              <w:t>hindfoot</w:t>
            </w:r>
            <w:proofErr w:type="spellEnd"/>
            <w:r>
              <w:rPr>
                <w:lang w:val="en-AU"/>
              </w:rPr>
              <w:t>)</w:t>
            </w:r>
          </w:p>
          <w:p w:rsidR="00ED27E4" w:rsidRDefault="00ED27E4" w:rsidP="00A6545A">
            <w:pPr>
              <w:pStyle w:val="ListParagraph"/>
              <w:numPr>
                <w:ilvl w:val="0"/>
                <w:numId w:val="1"/>
              </w:numPr>
              <w:rPr>
                <w:lang w:val="en-AU"/>
              </w:rPr>
            </w:pPr>
            <w:r>
              <w:rPr>
                <w:lang w:val="en-AU"/>
              </w:rPr>
              <w:t>Prone (</w:t>
            </w:r>
            <w:proofErr w:type="spellStart"/>
            <w:r>
              <w:rPr>
                <w:lang w:val="en-AU"/>
              </w:rPr>
              <w:t>midfoot</w:t>
            </w:r>
            <w:proofErr w:type="spellEnd"/>
            <w:r>
              <w:rPr>
                <w:lang w:val="en-AU"/>
              </w:rPr>
              <w:t>)</w:t>
            </w:r>
          </w:p>
          <w:p w:rsidR="00ED27E4" w:rsidRDefault="00ED27E4" w:rsidP="00A6545A">
            <w:pPr>
              <w:pStyle w:val="ListParagraph"/>
              <w:numPr>
                <w:ilvl w:val="0"/>
                <w:numId w:val="1"/>
              </w:numPr>
              <w:rPr>
                <w:lang w:val="en-AU"/>
              </w:rPr>
            </w:pPr>
            <w:proofErr w:type="spellStart"/>
            <w:r>
              <w:rPr>
                <w:lang w:val="en-AU"/>
              </w:rPr>
              <w:t>Crookly</w:t>
            </w:r>
            <w:proofErr w:type="spellEnd"/>
            <w:r>
              <w:rPr>
                <w:lang w:val="en-AU"/>
              </w:rPr>
              <w:t xml:space="preserve"> (forefoot) </w:t>
            </w:r>
          </w:p>
          <w:p w:rsidR="00ED27E4" w:rsidRDefault="00ED27E4" w:rsidP="00A6545A">
            <w:pPr>
              <w:pStyle w:val="ListParagraph"/>
              <w:numPr>
                <w:ilvl w:val="0"/>
                <w:numId w:val="1"/>
              </w:numPr>
              <w:rPr>
                <w:lang w:val="en-AU"/>
              </w:rPr>
            </w:pPr>
            <w:r>
              <w:rPr>
                <w:lang w:val="en-AU"/>
              </w:rPr>
              <w:t>Sitting with foot on floor (to release from foot flat to heel raise or sliding forward on floor</w:t>
            </w:r>
          </w:p>
        </w:tc>
      </w:tr>
    </w:tbl>
    <w:p w:rsidR="00A6545A" w:rsidRDefault="00A6545A" w:rsidP="00A6545A">
      <w:pPr>
        <w:rPr>
          <w:lang w:val="en-AU"/>
        </w:rPr>
      </w:pPr>
    </w:p>
    <w:p w:rsidR="00634038" w:rsidRPr="00634038" w:rsidRDefault="00634038" w:rsidP="00634038">
      <w:pPr>
        <w:rPr>
          <w:lang w:val="en-AU"/>
        </w:rPr>
      </w:pPr>
    </w:p>
    <w:p w:rsidR="00634038" w:rsidRDefault="00634038" w:rsidP="00634038">
      <w:pPr>
        <w:pStyle w:val="ListParagraph"/>
        <w:rPr>
          <w:lang w:val="en-AU"/>
        </w:rPr>
      </w:pPr>
    </w:p>
    <w:p w:rsidR="00634038" w:rsidRPr="00634038" w:rsidRDefault="00634038" w:rsidP="00634038">
      <w:pPr>
        <w:rPr>
          <w:b/>
          <w:lang w:val="en-AU"/>
        </w:rPr>
      </w:pPr>
      <w:r w:rsidRPr="00634038">
        <w:rPr>
          <w:b/>
          <w:lang w:val="en-AU"/>
        </w:rPr>
        <w:t>Education and Empowerment</w:t>
      </w:r>
    </w:p>
    <w:p w:rsidR="00634038" w:rsidRPr="00634038" w:rsidRDefault="00634038" w:rsidP="00634038">
      <w:pPr>
        <w:rPr>
          <w:i/>
          <w:lang w:val="en-AU"/>
        </w:rPr>
      </w:pPr>
      <w:r>
        <w:rPr>
          <w:i/>
          <w:lang w:val="en-AU"/>
        </w:rPr>
        <w:t>Connect the client to the overall picture of what is possible and where they are.</w:t>
      </w:r>
    </w:p>
    <w:p w:rsidR="00D25B69" w:rsidRPr="00D25B69" w:rsidRDefault="00D25B69" w:rsidP="00D25B69">
      <w:pPr>
        <w:pStyle w:val="ListParagraph"/>
        <w:numPr>
          <w:ilvl w:val="0"/>
          <w:numId w:val="1"/>
        </w:numPr>
        <w:rPr>
          <w:lang w:val="en-AU"/>
        </w:rPr>
      </w:pPr>
      <w:r>
        <w:rPr>
          <w:lang w:val="en-AU"/>
        </w:rPr>
        <w:t xml:space="preserve">What you released is the client’s compensatory muscles – show the </w:t>
      </w:r>
      <w:proofErr w:type="spellStart"/>
      <w:r>
        <w:rPr>
          <w:lang w:val="en-AU"/>
        </w:rPr>
        <w:t>the</w:t>
      </w:r>
      <w:proofErr w:type="spellEnd"/>
      <w:r>
        <w:rPr>
          <w:lang w:val="en-AU"/>
        </w:rPr>
        <w:t xml:space="preserve"> client how they can effectively identify when they need to and how to release this area</w:t>
      </w:r>
    </w:p>
    <w:p w:rsidR="00634038" w:rsidRDefault="00D25B69" w:rsidP="00634038">
      <w:pPr>
        <w:pStyle w:val="ListParagraph"/>
        <w:numPr>
          <w:ilvl w:val="0"/>
          <w:numId w:val="1"/>
        </w:numPr>
        <w:rPr>
          <w:lang w:val="en-AU"/>
        </w:rPr>
      </w:pPr>
      <w:r>
        <w:rPr>
          <w:lang w:val="en-AU"/>
        </w:rPr>
        <w:t>Demonstrate on the Movement is Medicine Pathway where the client is now and highlight the strategies you are using to move them forward</w:t>
      </w:r>
    </w:p>
    <w:p w:rsidR="00634038" w:rsidRPr="0066453D" w:rsidRDefault="00634038" w:rsidP="001C3918"/>
    <w:p w:rsidR="001C3918" w:rsidRPr="001C3918" w:rsidRDefault="001C3918" w:rsidP="001C3918"/>
    <w:sectPr w:rsidR="001C3918" w:rsidRPr="001C3918" w:rsidSect="00BF5C6F">
      <w:headerReference w:type="default" r:id="rId5"/>
      <w:footerReference w:type="default" r:id="rId6"/>
      <w:pgSz w:w="11900" w:h="16840"/>
      <w:pgMar w:top="1440" w:right="1800" w:bottom="1440" w:left="1800" w:header="0" w:footer="0"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C6F" w:rsidRDefault="004F3271" w:rsidP="00BF5C6F">
    <w:pPr>
      <w:pStyle w:val="Footer"/>
      <w:tabs>
        <w:tab w:val="left" w:pos="-1843"/>
      </w:tabs>
      <w:ind w:left="-1800"/>
    </w:pPr>
    <w:r w:rsidRPr="00BC5A39">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95pt;height:77pt;visibility:visibl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C6F" w:rsidRDefault="004F3271" w:rsidP="00417C57">
    <w:pPr>
      <w:pStyle w:val="Header"/>
      <w:ind w:left="-1800" w:right="-1765"/>
      <w:jc w:val="center"/>
    </w:pPr>
    <w:r w:rsidRPr="00BC5A39">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18pt;height:109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60D67"/>
    <w:multiLevelType w:val="hybridMultilevel"/>
    <w:tmpl w:val="BAFE3656"/>
    <w:lvl w:ilvl="0" w:tplc="4F48F056">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11F48"/>
    <w:multiLevelType w:val="hybridMultilevel"/>
    <w:tmpl w:val="A072D2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C46DF"/>
    <w:multiLevelType w:val="hybridMultilevel"/>
    <w:tmpl w:val="A66E3B64"/>
    <w:lvl w:ilvl="0" w:tplc="1304F77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401CA8"/>
    <w:multiLevelType w:val="hybridMultilevel"/>
    <w:tmpl w:val="7EF4B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C3918"/>
    <w:rsid w:val="00185D42"/>
    <w:rsid w:val="001C3918"/>
    <w:rsid w:val="00410FCC"/>
    <w:rsid w:val="004D149B"/>
    <w:rsid w:val="004F3271"/>
    <w:rsid w:val="005C3FF0"/>
    <w:rsid w:val="00634038"/>
    <w:rsid w:val="006D4C5B"/>
    <w:rsid w:val="00722499"/>
    <w:rsid w:val="00A6545A"/>
    <w:rsid w:val="00B949DE"/>
    <w:rsid w:val="00D25B69"/>
    <w:rsid w:val="00ED27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18"/>
    <w:pPr>
      <w:spacing w:line="240" w:lineRule="auto"/>
    </w:pPr>
    <w:rPr>
      <w:rFonts w:ascii="Cambria" w:eastAsia="MS Mincho" w:hAnsi="Cambria"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918"/>
    <w:pPr>
      <w:tabs>
        <w:tab w:val="center" w:pos="4320"/>
        <w:tab w:val="right" w:pos="8640"/>
      </w:tabs>
      <w:spacing w:after="0"/>
    </w:pPr>
  </w:style>
  <w:style w:type="character" w:customStyle="1" w:styleId="HeaderChar">
    <w:name w:val="Header Char"/>
    <w:basedOn w:val="DefaultParagraphFont"/>
    <w:link w:val="Header"/>
    <w:uiPriority w:val="99"/>
    <w:rsid w:val="001C3918"/>
    <w:rPr>
      <w:rFonts w:ascii="Cambria" w:eastAsia="MS Mincho" w:hAnsi="Cambria" w:cs="Times New Roman"/>
      <w:sz w:val="24"/>
      <w:szCs w:val="24"/>
      <w:lang w:eastAsia="ja-JP"/>
    </w:rPr>
  </w:style>
  <w:style w:type="paragraph" w:styleId="Footer">
    <w:name w:val="footer"/>
    <w:basedOn w:val="Normal"/>
    <w:link w:val="FooterChar"/>
    <w:uiPriority w:val="99"/>
    <w:unhideWhenUsed/>
    <w:rsid w:val="001C3918"/>
    <w:pPr>
      <w:tabs>
        <w:tab w:val="center" w:pos="4320"/>
        <w:tab w:val="right" w:pos="8640"/>
      </w:tabs>
      <w:spacing w:after="0"/>
    </w:pPr>
  </w:style>
  <w:style w:type="character" w:customStyle="1" w:styleId="FooterChar">
    <w:name w:val="Footer Char"/>
    <w:basedOn w:val="DefaultParagraphFont"/>
    <w:link w:val="Footer"/>
    <w:uiPriority w:val="99"/>
    <w:rsid w:val="001C3918"/>
    <w:rPr>
      <w:rFonts w:ascii="Cambria" w:eastAsia="MS Mincho" w:hAnsi="Cambria" w:cs="Times New Roman"/>
      <w:sz w:val="24"/>
      <w:szCs w:val="24"/>
      <w:lang w:eastAsia="ja-JP"/>
    </w:rPr>
  </w:style>
  <w:style w:type="paragraph" w:styleId="ListParagraph">
    <w:name w:val="List Paragraph"/>
    <w:basedOn w:val="Normal"/>
    <w:uiPriority w:val="34"/>
    <w:qFormat/>
    <w:rsid w:val="00410FCC"/>
    <w:pPr>
      <w:ind w:left="720"/>
      <w:contextualSpacing/>
    </w:pPr>
  </w:style>
  <w:style w:type="table" w:styleId="TableGrid">
    <w:name w:val="Table Grid"/>
    <w:basedOn w:val="TableNormal"/>
    <w:uiPriority w:val="59"/>
    <w:rsid w:val="00A65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Eglitis</dc:creator>
  <cp:lastModifiedBy>Emily Eglitis</cp:lastModifiedBy>
  <cp:revision>5</cp:revision>
  <dcterms:created xsi:type="dcterms:W3CDTF">2020-01-29T00:40:00Z</dcterms:created>
  <dcterms:modified xsi:type="dcterms:W3CDTF">2020-01-29T01:37:00Z</dcterms:modified>
</cp:coreProperties>
</file>