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918" w:rsidRPr="00410FCC" w:rsidRDefault="001C3918" w:rsidP="00410FCC">
      <w:pPr>
        <w:jc w:val="center"/>
        <w:rPr>
          <w:b/>
          <w:sz w:val="32"/>
          <w:szCs w:val="32"/>
          <w:lang w:val="en-AU"/>
        </w:rPr>
      </w:pPr>
      <w:r w:rsidRPr="00410FCC">
        <w:rPr>
          <w:b/>
          <w:sz w:val="32"/>
          <w:szCs w:val="32"/>
          <w:lang w:val="en-AU"/>
        </w:rPr>
        <w:t xml:space="preserve">Phase </w:t>
      </w:r>
      <w:r w:rsidR="000E50D3">
        <w:rPr>
          <w:b/>
          <w:sz w:val="32"/>
          <w:szCs w:val="32"/>
          <w:lang w:val="en-AU"/>
        </w:rPr>
        <w:t>3</w:t>
      </w:r>
      <w:r w:rsidRPr="00410FCC">
        <w:rPr>
          <w:b/>
          <w:sz w:val="32"/>
          <w:szCs w:val="32"/>
          <w:lang w:val="en-AU"/>
        </w:rPr>
        <w:t xml:space="preserve"> Treatment: </w:t>
      </w:r>
      <w:r w:rsidR="000E50D3">
        <w:rPr>
          <w:b/>
          <w:sz w:val="32"/>
          <w:szCs w:val="32"/>
          <w:lang w:val="en-AU"/>
        </w:rPr>
        <w:t>Extend</w:t>
      </w:r>
    </w:p>
    <w:p w:rsidR="00410FCC" w:rsidRDefault="000E50D3" w:rsidP="001C3918">
      <w:pPr>
        <w:rPr>
          <w:i/>
          <w:lang w:val="en-AU"/>
        </w:rPr>
      </w:pPr>
      <w:r>
        <w:rPr>
          <w:i/>
          <w:lang w:val="en-AU"/>
        </w:rPr>
        <w:t xml:space="preserve">Build strength, endurance and capacity for daily function and goals. Empower to prevent recurrence. Achieve vitality and wellness goals. </w:t>
      </w:r>
    </w:p>
    <w:p w:rsidR="00B949DE" w:rsidRDefault="000E50D3" w:rsidP="001C3918">
      <w:pPr>
        <w:rPr>
          <w:b/>
          <w:lang w:val="en-AU"/>
        </w:rPr>
      </w:pPr>
      <w:r>
        <w:rPr>
          <w:lang w:val="en-AU"/>
        </w:rPr>
        <w:t>The key to preventing recurrence and building strength is the participation in an appropriate exercise program, geared toward the client goals. This phase is achieved through our range of group exercise and 1:1 exercise programs.</w:t>
      </w:r>
      <w:r>
        <w:rPr>
          <w:b/>
          <w:lang w:val="en-AU"/>
        </w:rPr>
        <w:t xml:space="preserve"> </w:t>
      </w:r>
    </w:p>
    <w:p w:rsidR="000E50D3" w:rsidRDefault="000E50D3" w:rsidP="001C3918">
      <w:pPr>
        <w:rPr>
          <w:b/>
          <w:lang w:val="en-AU"/>
        </w:rPr>
      </w:pPr>
      <w:r>
        <w:rPr>
          <w:b/>
          <w:lang w:val="en-AU"/>
        </w:rPr>
        <w:t>Once the goals from the “Reach” phase of treatment are achieved, the therapist should consider the options of:</w:t>
      </w:r>
    </w:p>
    <w:p w:rsidR="000E50D3" w:rsidRDefault="000E50D3" w:rsidP="000E50D3">
      <w:pPr>
        <w:pStyle w:val="ListParagraph"/>
        <w:numPr>
          <w:ilvl w:val="0"/>
          <w:numId w:val="5"/>
        </w:numPr>
        <w:rPr>
          <w:lang w:val="en-AU"/>
        </w:rPr>
      </w:pPr>
      <w:r>
        <w:rPr>
          <w:lang w:val="en-AU"/>
        </w:rPr>
        <w:t>Transition to Group Physiotherapy through the Quickstart Program</w:t>
      </w:r>
    </w:p>
    <w:p w:rsidR="000E50D3" w:rsidRDefault="000E50D3" w:rsidP="000E50D3">
      <w:pPr>
        <w:pStyle w:val="ListParagraph"/>
        <w:numPr>
          <w:ilvl w:val="0"/>
          <w:numId w:val="5"/>
        </w:numPr>
        <w:rPr>
          <w:lang w:val="en-AU"/>
        </w:rPr>
      </w:pPr>
      <w:r>
        <w:rPr>
          <w:lang w:val="en-AU"/>
        </w:rPr>
        <w:t>Transition to Mat Classes (free trial classes)</w:t>
      </w:r>
    </w:p>
    <w:p w:rsidR="000E50D3" w:rsidRPr="000E50D3" w:rsidRDefault="000E50D3" w:rsidP="000E50D3">
      <w:pPr>
        <w:pStyle w:val="ListParagraph"/>
        <w:numPr>
          <w:ilvl w:val="0"/>
          <w:numId w:val="5"/>
        </w:numPr>
        <w:rPr>
          <w:lang w:val="en-AU"/>
        </w:rPr>
      </w:pPr>
      <w:r>
        <w:rPr>
          <w:lang w:val="en-AU"/>
        </w:rPr>
        <w:t>Designing an individualised program with ongoing regular maintenance</w:t>
      </w:r>
    </w:p>
    <w:p w:rsidR="000E50D3" w:rsidRDefault="000E50D3" w:rsidP="001C3918">
      <w:pPr>
        <w:rPr>
          <w:b/>
          <w:lang w:val="en-AU"/>
        </w:rPr>
      </w:pPr>
    </w:p>
    <w:p w:rsidR="000E50D3" w:rsidRDefault="000E50D3" w:rsidP="001C3918">
      <w:pPr>
        <w:rPr>
          <w:lang w:val="en-AU"/>
        </w:rPr>
      </w:pPr>
      <w:r>
        <w:rPr>
          <w:lang w:val="en-AU"/>
        </w:rPr>
        <w:t>If further 1:1 physiotherapy is no longer indicated, discuss this with your client. Discharge the client from physiotherapy and explain to them the need for physical activity and therapeutic movement as the next step (hopefully you would have mentioned this in previous sessions). The client will be followed up at a later date to see how they are going as part of our discharge process.</w:t>
      </w:r>
    </w:p>
    <w:p w:rsidR="000E50D3" w:rsidRDefault="000E50D3" w:rsidP="000E50D3">
      <w:pPr>
        <w:rPr>
          <w:lang w:val="en-AU"/>
        </w:rPr>
      </w:pPr>
    </w:p>
    <w:p w:rsidR="000E50D3" w:rsidRDefault="00634038" w:rsidP="000E50D3">
      <w:pPr>
        <w:rPr>
          <w:i/>
          <w:lang w:val="en-AU"/>
        </w:rPr>
      </w:pPr>
      <w:r w:rsidRPr="00634038">
        <w:rPr>
          <w:b/>
          <w:lang w:val="en-AU"/>
        </w:rPr>
        <w:t>Objective Assessment</w:t>
      </w:r>
      <w:r w:rsidR="000E50D3">
        <w:rPr>
          <w:b/>
          <w:lang w:val="en-AU"/>
        </w:rPr>
        <w:t xml:space="preserve"> </w:t>
      </w:r>
    </w:p>
    <w:p w:rsidR="000E50D3" w:rsidRPr="000E50D3" w:rsidRDefault="000E50D3" w:rsidP="000E50D3">
      <w:pPr>
        <w:rPr>
          <w:lang w:val="en-AU"/>
        </w:rPr>
      </w:pPr>
      <w:r>
        <w:rPr>
          <w:lang w:val="en-AU"/>
        </w:rPr>
        <w:t>Key features of this phase of treatment is related to function and movement</w:t>
      </w:r>
    </w:p>
    <w:p w:rsidR="00634038" w:rsidRPr="000E50D3" w:rsidRDefault="000E50D3" w:rsidP="000E50D3">
      <w:pPr>
        <w:pStyle w:val="ListParagraph"/>
        <w:numPr>
          <w:ilvl w:val="0"/>
          <w:numId w:val="1"/>
        </w:numPr>
        <w:rPr>
          <w:lang w:val="en-AU"/>
        </w:rPr>
      </w:pPr>
      <w:r w:rsidRPr="000E50D3">
        <w:rPr>
          <w:lang w:val="en-AU"/>
        </w:rPr>
        <w:t>PhysiYoga Movement Variability Screen</w:t>
      </w:r>
    </w:p>
    <w:p w:rsidR="000E50D3" w:rsidRDefault="000E50D3" w:rsidP="000E50D3">
      <w:pPr>
        <w:pStyle w:val="ListParagraph"/>
        <w:numPr>
          <w:ilvl w:val="0"/>
          <w:numId w:val="1"/>
        </w:numPr>
        <w:rPr>
          <w:lang w:val="en-AU"/>
        </w:rPr>
      </w:pPr>
      <w:r w:rsidRPr="000E50D3">
        <w:rPr>
          <w:lang w:val="en-AU"/>
        </w:rPr>
        <w:t>Posture Screen Mobile Assessment</w:t>
      </w:r>
    </w:p>
    <w:p w:rsidR="000E50D3" w:rsidRDefault="000E50D3" w:rsidP="000E50D3">
      <w:pPr>
        <w:pStyle w:val="ListParagraph"/>
        <w:numPr>
          <w:ilvl w:val="0"/>
          <w:numId w:val="1"/>
        </w:numPr>
        <w:rPr>
          <w:lang w:val="en-AU"/>
        </w:rPr>
      </w:pPr>
      <w:r>
        <w:rPr>
          <w:lang w:val="en-AU"/>
        </w:rPr>
        <w:t>Sports-Specific Screening Test</w:t>
      </w:r>
    </w:p>
    <w:p w:rsidR="000E50D3" w:rsidRDefault="000E50D3" w:rsidP="000E50D3">
      <w:pPr>
        <w:rPr>
          <w:lang w:val="en-AU"/>
        </w:rPr>
      </w:pPr>
    </w:p>
    <w:p w:rsidR="000E50D3" w:rsidRPr="000E50D3" w:rsidRDefault="000E50D3" w:rsidP="000E50D3">
      <w:pPr>
        <w:rPr>
          <w:lang w:val="en-AU"/>
        </w:rPr>
      </w:pPr>
      <w:r>
        <w:rPr>
          <w:lang w:val="en-AU"/>
        </w:rPr>
        <w:t>Further resources and training will be completed for these skills.</w:t>
      </w:r>
    </w:p>
    <w:sectPr w:rsidR="000E50D3" w:rsidRPr="000E50D3" w:rsidSect="00BF5C6F">
      <w:headerReference w:type="default" r:id="rId7"/>
      <w:footerReference w:type="default" r:id="rId8"/>
      <w:pgSz w:w="11900" w:h="16840"/>
      <w:pgMar w:top="1440" w:right="1800" w:bottom="1440" w:left="180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682" w:rsidRDefault="00CA7682" w:rsidP="00D15D9C">
      <w:pPr>
        <w:spacing w:after="0"/>
      </w:pPr>
      <w:r>
        <w:separator/>
      </w:r>
    </w:p>
  </w:endnote>
  <w:endnote w:type="continuationSeparator" w:id="0">
    <w:p w:rsidR="00CA7682" w:rsidRDefault="00CA7682" w:rsidP="00D15D9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C6F" w:rsidRDefault="00FF5258" w:rsidP="00BF5C6F">
    <w:pPr>
      <w:pStyle w:val="Footer"/>
      <w:tabs>
        <w:tab w:val="left" w:pos="-1843"/>
      </w:tabs>
      <w:ind w:left="-1800"/>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595pt;height:77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682" w:rsidRDefault="00CA7682" w:rsidP="00D15D9C">
      <w:pPr>
        <w:spacing w:after="0"/>
      </w:pPr>
      <w:r>
        <w:separator/>
      </w:r>
    </w:p>
  </w:footnote>
  <w:footnote w:type="continuationSeparator" w:id="0">
    <w:p w:rsidR="00CA7682" w:rsidRDefault="00CA7682" w:rsidP="00D15D9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C6F" w:rsidRDefault="00D15D9C" w:rsidP="00417C57">
    <w:pPr>
      <w:pStyle w:val="Header"/>
      <w:ind w:left="-1800" w:right="-1765"/>
      <w:jc w:val="cent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18pt;height:109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60D67"/>
    <w:multiLevelType w:val="hybridMultilevel"/>
    <w:tmpl w:val="BAFE3656"/>
    <w:lvl w:ilvl="0" w:tplc="4F48F056">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11F48"/>
    <w:multiLevelType w:val="hybridMultilevel"/>
    <w:tmpl w:val="A072D2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C46DF"/>
    <w:multiLevelType w:val="hybridMultilevel"/>
    <w:tmpl w:val="A66E3B64"/>
    <w:lvl w:ilvl="0" w:tplc="1304F774">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401CA8"/>
    <w:multiLevelType w:val="hybridMultilevel"/>
    <w:tmpl w:val="7EF4BF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A02257"/>
    <w:multiLevelType w:val="hybridMultilevel"/>
    <w:tmpl w:val="58D07A2E"/>
    <w:lvl w:ilvl="0" w:tplc="D3DA0F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w:hdrShapeDefaults>
  <w:footnotePr>
    <w:footnote w:id="-1"/>
    <w:footnote w:id="0"/>
  </w:footnotePr>
  <w:endnotePr>
    <w:endnote w:id="-1"/>
    <w:endnote w:id="0"/>
  </w:endnotePr>
  <w:compat/>
  <w:rsids>
    <w:rsidRoot w:val="001C3918"/>
    <w:rsid w:val="000E50D3"/>
    <w:rsid w:val="00185D42"/>
    <w:rsid w:val="001C3918"/>
    <w:rsid w:val="00410FCC"/>
    <w:rsid w:val="004D149B"/>
    <w:rsid w:val="004F3271"/>
    <w:rsid w:val="005C3FF0"/>
    <w:rsid w:val="00634038"/>
    <w:rsid w:val="006D4C5B"/>
    <w:rsid w:val="00722499"/>
    <w:rsid w:val="00A6545A"/>
    <w:rsid w:val="00B949DE"/>
    <w:rsid w:val="00CA7682"/>
    <w:rsid w:val="00D15D9C"/>
    <w:rsid w:val="00D25B69"/>
    <w:rsid w:val="00ED27E4"/>
    <w:rsid w:val="00FF52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918"/>
    <w:pPr>
      <w:spacing w:line="240" w:lineRule="auto"/>
    </w:pPr>
    <w:rPr>
      <w:rFonts w:ascii="Cambria" w:eastAsia="MS Mincho" w:hAnsi="Cambria"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3918"/>
    <w:pPr>
      <w:tabs>
        <w:tab w:val="center" w:pos="4320"/>
        <w:tab w:val="right" w:pos="8640"/>
      </w:tabs>
      <w:spacing w:after="0"/>
    </w:pPr>
  </w:style>
  <w:style w:type="character" w:customStyle="1" w:styleId="HeaderChar">
    <w:name w:val="Header Char"/>
    <w:basedOn w:val="DefaultParagraphFont"/>
    <w:link w:val="Header"/>
    <w:uiPriority w:val="99"/>
    <w:rsid w:val="001C3918"/>
    <w:rPr>
      <w:rFonts w:ascii="Cambria" w:eastAsia="MS Mincho" w:hAnsi="Cambria" w:cs="Times New Roman"/>
      <w:sz w:val="24"/>
      <w:szCs w:val="24"/>
      <w:lang w:eastAsia="ja-JP"/>
    </w:rPr>
  </w:style>
  <w:style w:type="paragraph" w:styleId="Footer">
    <w:name w:val="footer"/>
    <w:basedOn w:val="Normal"/>
    <w:link w:val="FooterChar"/>
    <w:uiPriority w:val="99"/>
    <w:unhideWhenUsed/>
    <w:rsid w:val="001C3918"/>
    <w:pPr>
      <w:tabs>
        <w:tab w:val="center" w:pos="4320"/>
        <w:tab w:val="right" w:pos="8640"/>
      </w:tabs>
      <w:spacing w:after="0"/>
    </w:pPr>
  </w:style>
  <w:style w:type="character" w:customStyle="1" w:styleId="FooterChar">
    <w:name w:val="Footer Char"/>
    <w:basedOn w:val="DefaultParagraphFont"/>
    <w:link w:val="Footer"/>
    <w:uiPriority w:val="99"/>
    <w:rsid w:val="001C3918"/>
    <w:rPr>
      <w:rFonts w:ascii="Cambria" w:eastAsia="MS Mincho" w:hAnsi="Cambria" w:cs="Times New Roman"/>
      <w:sz w:val="24"/>
      <w:szCs w:val="24"/>
      <w:lang w:eastAsia="ja-JP"/>
    </w:rPr>
  </w:style>
  <w:style w:type="paragraph" w:styleId="ListParagraph">
    <w:name w:val="List Paragraph"/>
    <w:basedOn w:val="Normal"/>
    <w:uiPriority w:val="34"/>
    <w:qFormat/>
    <w:rsid w:val="00410FCC"/>
    <w:pPr>
      <w:ind w:left="720"/>
      <w:contextualSpacing/>
    </w:pPr>
  </w:style>
  <w:style w:type="table" w:styleId="TableGrid">
    <w:name w:val="Table Grid"/>
    <w:basedOn w:val="TableNormal"/>
    <w:uiPriority w:val="59"/>
    <w:rsid w:val="00A654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200</Words>
  <Characters>1145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Eglitis</dc:creator>
  <cp:lastModifiedBy>Emily Eglitis</cp:lastModifiedBy>
  <cp:revision>3</cp:revision>
  <dcterms:created xsi:type="dcterms:W3CDTF">2020-01-31T04:32:00Z</dcterms:created>
  <dcterms:modified xsi:type="dcterms:W3CDTF">2020-01-31T04:40:00Z</dcterms:modified>
</cp:coreProperties>
</file>