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87" w:rsidRPr="00B92E3B" w:rsidRDefault="004C61F4" w:rsidP="00B92E3B">
      <w:pPr>
        <w:jc w:val="center"/>
        <w:rPr>
          <w:b/>
          <w:sz w:val="32"/>
          <w:szCs w:val="32"/>
          <w:lang w:val="en-AU"/>
        </w:rPr>
      </w:pPr>
      <w:r>
        <w:rPr>
          <w:b/>
          <w:sz w:val="32"/>
          <w:szCs w:val="32"/>
          <w:lang w:val="en-AU"/>
        </w:rPr>
        <w:t>Thoracic</w:t>
      </w:r>
      <w:r w:rsidR="00B92E3B" w:rsidRPr="00B92E3B">
        <w:rPr>
          <w:b/>
          <w:sz w:val="32"/>
          <w:szCs w:val="32"/>
          <w:lang w:val="en-AU"/>
        </w:rPr>
        <w:t xml:space="preserve"> Spine Treatment Protocol</w:t>
      </w: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1980"/>
        <w:gridCol w:w="1844"/>
        <w:gridCol w:w="1844"/>
        <w:gridCol w:w="1980"/>
      </w:tblGrid>
      <w:tr w:rsidR="002B2695" w:rsidRPr="00275E08" w:rsidTr="00020C08">
        <w:trPr>
          <w:trHeight w:val="1465"/>
        </w:trPr>
        <w:tc>
          <w:tcPr>
            <w:tcW w:w="443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AIMs</w:t>
            </w:r>
            <w:r>
              <w:rPr>
                <w:rFonts w:ascii="Helvetica" w:hAnsi="Helvetica"/>
                <w:b/>
                <w:color w:val="FFFFFF" w:themeColor="background1"/>
              </w:rPr>
              <w:t xml:space="preserve"> &amp; OBJECTIVES</w:t>
            </w:r>
            <w:bookmarkStart w:id="0" w:name="_GoBack"/>
            <w:bookmarkEnd w:id="0"/>
          </w:p>
        </w:tc>
        <w:tc>
          <w:tcPr>
            <w:tcW w:w="936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872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872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>
              <w:rPr>
                <w:rFonts w:ascii="Helvetica" w:hAnsi="Helvetica"/>
                <w:b/>
                <w:color w:val="FFFFFF" w:themeColor="background1"/>
              </w:rPr>
              <w:t>EX</w:t>
            </w:r>
            <w:r w:rsidR="002B2695">
              <w:rPr>
                <w:rFonts w:ascii="Helvetica" w:hAnsi="Helvetica"/>
                <w:b/>
                <w:color w:val="FFFFFF" w:themeColor="background1"/>
              </w:rPr>
              <w:t xml:space="preserve">’s </w:t>
            </w:r>
            <w:r>
              <w:rPr>
                <w:rFonts w:ascii="Helvetica" w:hAnsi="Helvetica"/>
                <w:b/>
                <w:color w:val="FFFFFF" w:themeColor="background1"/>
              </w:rPr>
              <w:t>PRESCRIP</w:t>
            </w:r>
            <w:r w:rsidR="002B2695">
              <w:rPr>
                <w:rFonts w:ascii="Helvetica" w:hAnsi="Helvetica"/>
                <w:b/>
                <w:color w:val="FFFFFF" w:themeColor="background1"/>
              </w:rPr>
              <w:t xml:space="preserve">T </w:t>
            </w:r>
            <w:r>
              <w:rPr>
                <w:rFonts w:ascii="Helvetica" w:hAnsi="Helvetica"/>
                <w:b/>
                <w:color w:val="FFFFFF" w:themeColor="background1"/>
              </w:rPr>
              <w:t xml:space="preserve">or </w:t>
            </w:r>
            <w:r w:rsidRPr="00C712E4">
              <w:rPr>
                <w:rFonts w:ascii="Helvetica" w:hAnsi="Helvetica"/>
                <w:b/>
                <w:color w:val="FFFFFF" w:themeColor="background1"/>
              </w:rPr>
              <w:t>CLINICAL PILATES PROGRAM</w:t>
            </w:r>
          </w:p>
        </w:tc>
        <w:tc>
          <w:tcPr>
            <w:tcW w:w="936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020C08">
        <w:trPr>
          <w:trHeight w:val="3645"/>
        </w:trPr>
        <w:tc>
          <w:tcPr>
            <w:tcW w:w="443" w:type="pct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6716D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  <w:r w:rsidRPr="00BE030C">
              <w:rPr>
                <w:rFonts w:ascii="Helvetica" w:hAnsi="Helvetica"/>
                <w:sz w:val="48"/>
                <w:szCs w:val="48"/>
              </w:rPr>
              <w:t>1</w:t>
            </w:r>
          </w:p>
          <w:p w:rsidR="00840AEC" w:rsidRPr="00840AEC" w:rsidRDefault="00840AEC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0</w:t>
            </w:r>
            <w:r w:rsidRPr="00840AEC">
              <w:rPr>
                <w:rFonts w:ascii="Helvetica" w:hAnsi="Helvetica"/>
                <w:sz w:val="20"/>
                <w:szCs w:val="20"/>
              </w:rPr>
              <w:t>-</w:t>
            </w:r>
            <w:r w:rsidR="002B2695">
              <w:rPr>
                <w:rFonts w:ascii="Helvetica" w:hAnsi="Helvetica"/>
                <w:sz w:val="20"/>
                <w:szCs w:val="20"/>
              </w:rPr>
              <w:t>2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4C61F4" w:rsidRDefault="004C61F4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 the presence of a dysfunctional thorax: with or without local symptoms</w:t>
            </w:r>
          </w:p>
          <w:p w:rsidR="004C61F4" w:rsidRDefault="004C61F4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Determine how the thorax is impacting the clinical presentation</w:t>
            </w:r>
          </w:p>
          <w:p w:rsidR="0066716D" w:rsidRDefault="004C61F4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Determine the thorax’s response to treatment: is it improving or not?</w:t>
            </w:r>
          </w:p>
          <w:p w:rsidR="004C61F4" w:rsidRPr="002B2695" w:rsidRDefault="004C61F4" w:rsidP="004C61F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Determine the Thoracic Rings which have the greatest segmental control deficits (Controller of the Thorax)</w:t>
            </w:r>
          </w:p>
        </w:tc>
        <w:tc>
          <w:tcPr>
            <w:tcW w:w="936" w:type="pct"/>
          </w:tcPr>
          <w:p w:rsidR="0066716D" w:rsidRPr="00834555" w:rsidRDefault="0066716D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Assessment guidelines followed as per condition</w:t>
            </w:r>
            <w:r w:rsidR="00834555">
              <w:rPr>
                <w:rFonts w:cstheme="minorHAnsi"/>
                <w:sz w:val="20"/>
                <w:szCs w:val="20"/>
              </w:rPr>
              <w:t xml:space="preserve">. </w:t>
            </w:r>
            <w:r w:rsidRPr="00834555">
              <w:rPr>
                <w:rFonts w:cstheme="minorHAnsi"/>
                <w:sz w:val="20"/>
                <w:szCs w:val="20"/>
              </w:rPr>
              <w:t xml:space="preserve">Pathway delivered </w:t>
            </w:r>
            <w:r w:rsidR="00840AEC" w:rsidRPr="00834555">
              <w:rPr>
                <w:rFonts w:cstheme="minorHAnsi"/>
                <w:sz w:val="20"/>
                <w:szCs w:val="20"/>
              </w:rPr>
              <w:t>session 3</w:t>
            </w:r>
            <w:r w:rsidR="00834555">
              <w:rPr>
                <w:rFonts w:cstheme="minorHAnsi"/>
                <w:sz w:val="20"/>
                <w:szCs w:val="20"/>
              </w:rPr>
              <w:t>.</w:t>
            </w:r>
          </w:p>
          <w:p w:rsidR="00840AEC" w:rsidRDefault="00840AEC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4C61F4" w:rsidRDefault="00840AEC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 xml:space="preserve">Manual therapy: </w:t>
            </w:r>
            <w:r w:rsidR="004C61F4">
              <w:rPr>
                <w:rFonts w:cstheme="minorHAnsi"/>
                <w:sz w:val="20"/>
                <w:szCs w:val="20"/>
              </w:rPr>
              <w:t>Segmental release to the Thoracic rings at the insertion of hypertonic ES fascicles – massage, mobs, DN</w:t>
            </w:r>
          </w:p>
          <w:p w:rsidR="004C61F4" w:rsidRDefault="004C61F4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834555" w:rsidRDefault="004C61F4" w:rsidP="004C61F4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Release vectors attaching to the Controller rings: Consider the 3D muscle attachments</w:t>
            </w:r>
          </w:p>
          <w:p w:rsidR="00834555" w:rsidRDefault="0083455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834555" w:rsidRDefault="0083455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Education</w:t>
            </w:r>
            <w:r w:rsidR="002B2695">
              <w:rPr>
                <w:rFonts w:cstheme="minorHAnsi"/>
                <w:sz w:val="20"/>
                <w:szCs w:val="20"/>
              </w:rPr>
              <w:t xml:space="preserve">: </w:t>
            </w:r>
            <w:r w:rsidR="004C61F4">
              <w:rPr>
                <w:rFonts w:cstheme="minorHAnsi"/>
                <w:sz w:val="20"/>
                <w:szCs w:val="20"/>
              </w:rPr>
              <w:t>Important role of the thorax in total body function related to this presentation.</w:t>
            </w:r>
          </w:p>
          <w:p w:rsidR="002B2695" w:rsidRDefault="002B269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2B2695" w:rsidRPr="00834555" w:rsidRDefault="002B269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Introduce to mural (session 1-2)</w:t>
            </w:r>
          </w:p>
        </w:tc>
        <w:tc>
          <w:tcPr>
            <w:tcW w:w="872" w:type="pct"/>
          </w:tcPr>
          <w:p w:rsidR="00151277" w:rsidRPr="006539CB" w:rsidRDefault="00151277" w:rsidP="006539CB">
            <w:pPr>
              <w:pStyle w:val="ListParagraph"/>
              <w:numPr>
                <w:ilvl w:val="0"/>
                <w:numId w:val="5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 w:rsidRPr="006539CB">
              <w:rPr>
                <w:rFonts w:cstheme="minorHAnsi"/>
                <w:sz w:val="20"/>
                <w:szCs w:val="20"/>
              </w:rPr>
              <w:t xml:space="preserve">Improve mobility of the thoracic spine by decreasing superficial muscle system activity. </w:t>
            </w:r>
          </w:p>
          <w:p w:rsidR="00151277" w:rsidRDefault="00151277" w:rsidP="006539CB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See PhysiTrack Program:</w:t>
            </w:r>
            <w:r w:rsidR="006539C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“Thoracic Mobility 1”</w:t>
            </w:r>
            <w:r w:rsidR="006539CB">
              <w:rPr>
                <w:rFonts w:cstheme="minorHAnsi"/>
                <w:sz w:val="20"/>
                <w:szCs w:val="20"/>
              </w:rPr>
              <w:t>. Daily until symptoms are significantly reduced.</w:t>
            </w:r>
          </w:p>
          <w:p w:rsidR="006539CB" w:rsidRDefault="006539CB" w:rsidP="006539CB">
            <w:pPr>
              <w:pStyle w:val="ListParagraph"/>
              <w:numPr>
                <w:ilvl w:val="0"/>
                <w:numId w:val="5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Find a new</w:t>
            </w:r>
            <w:r w:rsidR="004A6E4E">
              <w:rPr>
                <w:rFonts w:cstheme="minorHAnsi"/>
                <w:sz w:val="20"/>
                <w:szCs w:val="20"/>
              </w:rPr>
              <w:t xml:space="preserve"> posture</w:t>
            </w:r>
            <w:r>
              <w:rPr>
                <w:rFonts w:cstheme="minorHAnsi"/>
                <w:sz w:val="20"/>
                <w:szCs w:val="20"/>
              </w:rPr>
              <w:t xml:space="preserve"> “cue” </w:t>
            </w:r>
            <w:r w:rsidR="004A6E4E">
              <w:rPr>
                <w:rFonts w:cstheme="minorHAnsi"/>
                <w:sz w:val="20"/>
                <w:szCs w:val="20"/>
              </w:rPr>
              <w:t xml:space="preserve">in standing </w:t>
            </w:r>
            <w:r>
              <w:rPr>
                <w:rFonts w:cstheme="minorHAnsi"/>
                <w:sz w:val="20"/>
                <w:szCs w:val="20"/>
              </w:rPr>
              <w:t xml:space="preserve">to retrain current gripping patterns around </w:t>
            </w:r>
            <w:r w:rsidR="004A6E4E">
              <w:rPr>
                <w:rFonts w:cstheme="minorHAnsi"/>
                <w:sz w:val="20"/>
                <w:szCs w:val="20"/>
              </w:rPr>
              <w:t>back, chest</w:t>
            </w:r>
            <w:r>
              <w:rPr>
                <w:rFonts w:cstheme="minorHAnsi"/>
                <w:sz w:val="20"/>
                <w:szCs w:val="20"/>
              </w:rPr>
              <w:t xml:space="preserve"> and shoulder girdle.</w:t>
            </w:r>
          </w:p>
          <w:p w:rsidR="006539CB" w:rsidRPr="006539CB" w:rsidRDefault="006539CB" w:rsidP="006539CB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Find a “cue” which improves a “cue-check” movement (BAL or Cx rotation)</w:t>
            </w:r>
          </w:p>
        </w:tc>
        <w:tc>
          <w:tcPr>
            <w:tcW w:w="872" w:type="pct"/>
          </w:tcPr>
          <w:p w:rsidR="004A6E4E" w:rsidRPr="004A6E4E" w:rsidRDefault="004A6E4E" w:rsidP="004A6E4E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Phase 1</w:t>
            </w:r>
          </w:p>
          <w:p w:rsidR="00834555" w:rsidRDefault="006539CB" w:rsidP="006539CB">
            <w:pPr>
              <w:pStyle w:val="ListParagraph"/>
              <w:numPr>
                <w:ilvl w:val="0"/>
                <w:numId w:val="6"/>
              </w:numPr>
              <w:tabs>
                <w:tab w:val="left" w:pos="6237"/>
              </w:tabs>
              <w:ind w:left="336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the cue and cue check movement throughout the day to bring awareness and help “reset” better posture</w:t>
            </w:r>
          </w:p>
          <w:p w:rsidR="004A6E4E" w:rsidRPr="004A6E4E" w:rsidRDefault="004A6E4E" w:rsidP="004A6E4E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Phase 2</w:t>
            </w:r>
          </w:p>
          <w:p w:rsidR="00834555" w:rsidRPr="00834555" w:rsidRDefault="004A6E4E" w:rsidP="004A6E4E">
            <w:pPr>
              <w:pStyle w:val="ListParagraph"/>
              <w:numPr>
                <w:ilvl w:val="0"/>
                <w:numId w:val="6"/>
              </w:numPr>
              <w:tabs>
                <w:tab w:val="left" w:pos="6237"/>
              </w:tabs>
              <w:ind w:left="336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Integrate cue into basic building block exercises in supine that are difficult for Thorax Drivers. See “Thoracic Control 1” PhysiTrack program</w:t>
            </w:r>
          </w:p>
        </w:tc>
        <w:tc>
          <w:tcPr>
            <w:tcW w:w="936" w:type="pct"/>
          </w:tcPr>
          <w:p w:rsidR="004C61F4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Advice:</w:t>
            </w:r>
            <w:r w:rsidR="004A6E4E">
              <w:rPr>
                <w:rFonts w:cstheme="minorHAnsi"/>
                <w:sz w:val="20"/>
                <w:szCs w:val="20"/>
              </w:rPr>
              <w:t xml:space="preserve"> </w:t>
            </w:r>
            <w:r w:rsidR="004C61F4">
              <w:rPr>
                <w:rFonts w:cstheme="minorHAnsi"/>
                <w:sz w:val="20"/>
                <w:szCs w:val="20"/>
              </w:rPr>
              <w:t>Compressed thorax’s are worse with</w:t>
            </w:r>
          </w:p>
          <w:p w:rsidR="002B2695" w:rsidRDefault="004A6E4E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Prolonged s</w:t>
            </w:r>
            <w:r w:rsidR="004C61F4">
              <w:rPr>
                <w:rFonts w:cstheme="minorHAnsi"/>
                <w:sz w:val="20"/>
                <w:szCs w:val="20"/>
              </w:rPr>
              <w:t>itting</w:t>
            </w:r>
          </w:p>
          <w:p w:rsidR="004C61F4" w:rsidRDefault="004C61F4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Repetitive twisting or side-bending</w:t>
            </w:r>
          </w:p>
          <w:p w:rsidR="004C61F4" w:rsidRDefault="004C61F4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Overhead activities will more likely aggravate shoulders when thorax is stiff</w:t>
            </w:r>
          </w:p>
          <w:p w:rsidR="00151277" w:rsidRPr="002B2695" w:rsidRDefault="00151277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Activities that create bracing or gripping of the abs and shoulder girdle (heavy pushing, planks etc)</w:t>
            </w:r>
          </w:p>
          <w:p w:rsidR="002B2695" w:rsidRDefault="00151277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Ease</w:t>
            </w:r>
          </w:p>
          <w:p w:rsidR="00834555" w:rsidRPr="004A6E4E" w:rsidRDefault="00151277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4A6E4E">
              <w:rPr>
                <w:rFonts w:cstheme="minorHAnsi"/>
                <w:sz w:val="20"/>
                <w:szCs w:val="20"/>
              </w:rPr>
              <w:t>Mobility exercises</w:t>
            </w:r>
            <w:r w:rsidR="004A6E4E" w:rsidRPr="004A6E4E">
              <w:rPr>
                <w:rFonts w:cstheme="minorHAnsi"/>
                <w:sz w:val="20"/>
                <w:szCs w:val="20"/>
              </w:rPr>
              <w:t xml:space="preserve"> &amp; </w:t>
            </w:r>
            <w:r w:rsidRPr="004A6E4E">
              <w:rPr>
                <w:rFonts w:cstheme="minorHAnsi"/>
                <w:sz w:val="20"/>
                <w:szCs w:val="20"/>
              </w:rPr>
              <w:t>Thoracic releases</w:t>
            </w:r>
          </w:p>
          <w:p w:rsidR="00151277" w:rsidRDefault="00151277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Walking</w:t>
            </w:r>
          </w:p>
          <w:p w:rsidR="004A6E4E" w:rsidRPr="002B2695" w:rsidRDefault="004A6E4E" w:rsidP="004A6E4E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Heat &amp;Massage</w:t>
            </w:r>
          </w:p>
        </w:tc>
      </w:tr>
      <w:tr w:rsidR="002B2695" w:rsidRPr="00275E08" w:rsidTr="00B94912">
        <w:trPr>
          <w:trHeight w:val="547"/>
        </w:trPr>
        <w:tc>
          <w:tcPr>
            <w:tcW w:w="443" w:type="pct"/>
            <w:tcBorders>
              <w:left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66716D" w:rsidRDefault="00FD2B3F" w:rsidP="002B2695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FD2B3F">
              <w:rPr>
                <w:rFonts w:ascii="Cambria" w:hAnsi="Cambria"/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triped Right Arrow 1" o:spid="_x0000_s1026" type="#_x0000_t93" style="position:absolute;left:0;text-align:left;margin-left:-2.65pt;margin-top:-54.85pt;width:49.5pt;height:49.5pt;rotation:90;z-index:251658240;visibility:visible;mso-position-horizontal-relative:text;mso-position-vertical-relative:text;mso-width-relative:margin;mso-height-relative:margin" wrapcoords="9818 0 -327 5236 -327 16364 9818 20945 9818 21273 11455 21273 21927 10473 11455 0 98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</w:p>
        </w:tc>
        <w:tc>
          <w:tcPr>
            <w:tcW w:w="941" w:type="pct"/>
            <w:tcBorders>
              <w:left w:val="nil"/>
            </w:tcBorders>
            <w:shd w:val="clear" w:color="auto" w:fill="DBE5F1" w:themeFill="accent1" w:themeFillTint="33"/>
            <w:vAlign w:val="center"/>
          </w:tcPr>
          <w:p w:rsidR="0066716D" w:rsidRPr="002B2695" w:rsidRDefault="0066716D" w:rsidP="002B2695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CRITERIA TO 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2B2695" w:rsidRPr="004A6E4E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4A6E4E">
              <w:rPr>
                <w:rFonts w:ascii="Helvetica" w:hAnsi="Helvetica"/>
                <w:b/>
                <w:sz w:val="20"/>
                <w:szCs w:val="20"/>
              </w:rPr>
              <w:t>Reduced pain</w:t>
            </w:r>
            <w:r w:rsidR="004A6E4E" w:rsidRPr="004A6E4E">
              <w:rPr>
                <w:rFonts w:ascii="Helvetica" w:hAnsi="Helvetica"/>
                <w:b/>
                <w:sz w:val="20"/>
                <w:szCs w:val="20"/>
              </w:rPr>
              <w:t xml:space="preserve"> &amp; </w:t>
            </w:r>
            <w:r w:rsidR="004A6E4E">
              <w:rPr>
                <w:rFonts w:ascii="Helvetica" w:hAnsi="Helvetica"/>
                <w:b/>
                <w:sz w:val="20"/>
                <w:szCs w:val="20"/>
              </w:rPr>
              <w:t>i</w:t>
            </w:r>
            <w:r w:rsidRPr="004A6E4E">
              <w:rPr>
                <w:rFonts w:ascii="Helvetica" w:hAnsi="Helvetica"/>
                <w:b/>
                <w:sz w:val="20"/>
                <w:szCs w:val="20"/>
              </w:rPr>
              <w:t>mproved AROM</w:t>
            </w:r>
            <w:r w:rsidR="004A6E4E" w:rsidRPr="004A6E4E">
              <w:rPr>
                <w:rFonts w:ascii="Helvetica" w:hAnsi="Helvetica"/>
                <w:b/>
                <w:sz w:val="20"/>
                <w:szCs w:val="20"/>
              </w:rPr>
              <w:t xml:space="preserve"> &amp;</w:t>
            </w:r>
          </w:p>
          <w:p w:rsidR="002B2695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Improved inter-regional assessment</w:t>
            </w:r>
          </w:p>
          <w:p w:rsidR="002B2695" w:rsidRDefault="004A6E4E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Able to perform cue and successfully improve a cue-check movement</w:t>
            </w:r>
          </w:p>
          <w:p w:rsidR="004A6E4E" w:rsidRPr="002B2695" w:rsidRDefault="004A6E4E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Able to perform PhysiTrack Control 1 exercise program effectively 10-15 reps, 3 sets</w:t>
            </w:r>
          </w:p>
        </w:tc>
      </w:tr>
    </w:tbl>
    <w:p w:rsidR="00020C08" w:rsidRDefault="00020C08"/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1980"/>
        <w:gridCol w:w="1844"/>
        <w:gridCol w:w="1844"/>
        <w:gridCol w:w="1980"/>
      </w:tblGrid>
      <w:tr w:rsidR="00020C08" w:rsidRPr="00275E08" w:rsidTr="00020C08">
        <w:trPr>
          <w:trHeight w:val="547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lastRenderedPageBreak/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936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87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87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936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020C08">
        <w:trPr>
          <w:trHeight w:val="6203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2</w:t>
            </w:r>
          </w:p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2-4</w:t>
            </w:r>
          </w:p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</w:p>
          <w:p w:rsidR="004A6E4E" w:rsidRDefault="004A6E4E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</w:p>
          <w:p w:rsidR="004A6E4E" w:rsidRDefault="004A6E4E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</w:p>
          <w:p w:rsidR="004A6E4E" w:rsidRPr="005719B1" w:rsidRDefault="004A6E4E" w:rsidP="004A6E4E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  <w:tc>
          <w:tcPr>
            <w:tcW w:w="941" w:type="pct"/>
            <w:shd w:val="clear" w:color="auto" w:fill="auto"/>
          </w:tcPr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Confirm the Thoracic Controller</w:t>
            </w:r>
          </w:p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Confirm the relationship between the thorax and other symptomatic or dysfunctional areas</w:t>
            </w:r>
          </w:p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(Driver Profile)</w:t>
            </w:r>
          </w:p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:rsidR="004A6E4E" w:rsidRDefault="004A6E4E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Determine strength and control deficits of the trunk and pelvis that may be contributing to poor patterning around the thorax (contributing fa</w:t>
            </w:r>
            <w:r w:rsidR="00A91BFD">
              <w:rPr>
                <w:rFonts w:cstheme="minorHAnsi"/>
                <w:sz w:val="20"/>
                <w:szCs w:val="20"/>
              </w:rPr>
              <w:t xml:space="preserve">ctors for thoracic dysfunction). i.e. </w:t>
            </w:r>
          </w:p>
          <w:p w:rsidR="00A91BFD" w:rsidRDefault="004A6E4E" w:rsidP="00A91BFD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A91BFD">
              <w:rPr>
                <w:rFonts w:cstheme="minorHAnsi"/>
                <w:sz w:val="20"/>
                <w:szCs w:val="20"/>
              </w:rPr>
              <w:t xml:space="preserve">Abdominal Wall assessment 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Pelvis &amp; hip muscle length &amp; strength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Shoulder girdle length/strength</w:t>
            </w:r>
          </w:p>
          <w:p w:rsidR="004A6E4E" w:rsidRPr="00A91BFD" w:rsidRDefault="00A91BFD" w:rsidP="00A91BFD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Spinal flexibility</w:t>
            </w:r>
          </w:p>
          <w:p w:rsidR="00A91BFD" w:rsidRDefault="00A91BFD" w:rsidP="00020C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Pr="00020C08" w:rsidRDefault="00A91BFD" w:rsidP="00A91BFD">
            <w:pPr>
              <w:spacing w:after="0"/>
            </w:pPr>
            <w:r>
              <w:rPr>
                <w:rFonts w:cstheme="minorHAnsi"/>
                <w:sz w:val="20"/>
                <w:szCs w:val="20"/>
              </w:rPr>
              <w:t>Determine if the Thorax over BOS is changing (could indicate secondary foot or shoulder issues)</w:t>
            </w:r>
          </w:p>
        </w:tc>
        <w:tc>
          <w:tcPr>
            <w:tcW w:w="936" w:type="pct"/>
            <w:shd w:val="clear" w:color="auto" w:fill="auto"/>
          </w:tcPr>
          <w:p w:rsidR="00A91BFD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M</w:t>
            </w:r>
            <w:r w:rsidR="00A91BFD">
              <w:rPr>
                <w:rFonts w:cstheme="minorHAnsi"/>
                <w:sz w:val="20"/>
                <w:szCs w:val="20"/>
              </w:rPr>
              <w:t xml:space="preserve">anual therapy is now directed more specifically at the Controller level of the Thorax: </w:t>
            </w:r>
          </w:p>
          <w:p w:rsidR="00020C08" w:rsidRDefault="00A91BFD" w:rsidP="00A91BFD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Massage, jt mobs &amp; DN as above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Spinal, shoulder girdle &amp; neck muscle releases related to “what is overactive and not allowing good control?”</w:t>
            </w:r>
          </w:p>
          <w:p w:rsidR="00A91BFD" w:rsidRDefault="00A91BFD" w:rsidP="00A91BFD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A91BFD" w:rsidRDefault="00A91BFD" w:rsidP="00A91BFD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Focus on “stack and breathe” releases: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7"/>
              </w:num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Static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7"/>
              </w:num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Dynamic</w:t>
            </w:r>
          </w:p>
          <w:p w:rsidR="00A91BFD" w:rsidRDefault="00A91BFD" w:rsidP="00A91BFD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Dynamic = </w:t>
            </w:r>
            <w:r w:rsidRPr="00A91BFD">
              <w:rPr>
                <w:rFonts w:cstheme="minorHAnsi"/>
                <w:sz w:val="20"/>
                <w:szCs w:val="20"/>
              </w:rPr>
              <w:t>Controllers are supported &amp; stacked by the therapist throughout th</w:t>
            </w:r>
            <w:r>
              <w:rPr>
                <w:rFonts w:cstheme="minorHAnsi"/>
                <w:sz w:val="20"/>
                <w:szCs w:val="20"/>
              </w:rPr>
              <w:t>e target exercise</w:t>
            </w:r>
          </w:p>
          <w:p w:rsidR="00A91BFD" w:rsidRDefault="00A91BFD" w:rsidP="00A91BFD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Pr="005719B1" w:rsidRDefault="00A91BFD" w:rsidP="00A91BFD">
            <w:pPr>
              <w:tabs>
                <w:tab w:val="left" w:pos="6237"/>
              </w:tabs>
              <w:spacing w:after="0"/>
              <w:rPr>
                <w:rFonts w:ascii="Helvetica" w:hAnsi="Helvetica"/>
                <w:b/>
              </w:rPr>
            </w:pPr>
            <w:r>
              <w:rPr>
                <w:rFonts w:cstheme="minorHAnsi"/>
                <w:sz w:val="20"/>
                <w:szCs w:val="20"/>
              </w:rPr>
              <w:t>Taping for ring control</w:t>
            </w:r>
          </w:p>
        </w:tc>
        <w:tc>
          <w:tcPr>
            <w:tcW w:w="872" w:type="pct"/>
            <w:shd w:val="clear" w:color="auto" w:fill="auto"/>
          </w:tcPr>
          <w:p w:rsidR="00A91BFD" w:rsidRDefault="00A91BFD" w:rsidP="00A91BFD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Empower the client by helping them to use self checks to determine the “state” of their thorax: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8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Self check movements (based on the objective assessment and meaningful baseline tests)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8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When the “cue stops working”</w:t>
            </w:r>
          </w:p>
          <w:p w:rsidR="00A91BFD" w:rsidRPr="00A91BFD" w:rsidRDefault="00A91BFD" w:rsidP="00A91BFD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Self treatment used when self-check deteriorates</w:t>
            </w:r>
          </w:p>
          <w:p w:rsidR="00A91BFD" w:rsidRDefault="00A91BFD" w:rsidP="00A91BFD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Self treatment includes:</w:t>
            </w:r>
          </w:p>
          <w:p w:rsidR="00A91BFD" w:rsidRDefault="00A91BFD" w:rsidP="00A91BFD">
            <w:pPr>
              <w:pStyle w:val="ListParagraph"/>
              <w:numPr>
                <w:ilvl w:val="0"/>
                <w:numId w:val="10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 w:rsidRPr="00A91BFD">
              <w:rPr>
                <w:rFonts w:cstheme="minorHAnsi"/>
                <w:sz w:val="20"/>
                <w:szCs w:val="20"/>
              </w:rPr>
              <w:t xml:space="preserve">Mobility program </w:t>
            </w:r>
          </w:p>
          <w:p w:rsidR="00020C08" w:rsidRDefault="00A91BFD" w:rsidP="00A91BFD">
            <w:pPr>
              <w:pStyle w:val="ListParagraph"/>
              <w:numPr>
                <w:ilvl w:val="0"/>
                <w:numId w:val="10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 reps of Phase 1 exercise program</w:t>
            </w:r>
          </w:p>
          <w:p w:rsidR="00A91BFD" w:rsidRPr="00A91BFD" w:rsidRDefault="00A91BFD" w:rsidP="00A91BFD">
            <w:pPr>
              <w:pStyle w:val="ListParagraph"/>
              <w:numPr>
                <w:ilvl w:val="0"/>
                <w:numId w:val="10"/>
              </w:numPr>
              <w:tabs>
                <w:tab w:val="left" w:pos="6237"/>
              </w:tabs>
              <w:ind w:left="337"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Anything the client identifies that improves their self check</w:t>
            </w:r>
          </w:p>
        </w:tc>
        <w:tc>
          <w:tcPr>
            <w:tcW w:w="872" w:type="pct"/>
            <w:shd w:val="clear" w:color="auto" w:fill="auto"/>
          </w:tcPr>
          <w:p w:rsidR="00020C08" w:rsidRDefault="00020C08" w:rsidP="00020C08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Quickstart</w:t>
            </w:r>
          </w:p>
          <w:p w:rsidR="00020C08" w:rsidRDefault="00020C08" w:rsidP="00020C08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Home Pilates based on PhysiYoga Matwork repertoire</w:t>
            </w:r>
          </w:p>
          <w:p w:rsidR="00B3527A" w:rsidRDefault="00B3527A" w:rsidP="00B3527A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PYMVS or other functional testing (i.e. Running Assessment) to determine other regions of dysfunction that could be contributing</w:t>
            </w:r>
          </w:p>
          <w:p w:rsidR="00B3527A" w:rsidRDefault="00B3527A" w:rsidP="00A91BFD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</w:p>
          <w:p w:rsidR="00A91BFD" w:rsidRPr="005719B1" w:rsidRDefault="00A91BFD" w:rsidP="00A91BFD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cstheme="minorHAnsi"/>
                <w:sz w:val="20"/>
                <w:szCs w:val="20"/>
              </w:rPr>
              <w:t xml:space="preserve">Integrate </w:t>
            </w:r>
            <w:r w:rsidR="00B3527A">
              <w:rPr>
                <w:rFonts w:cstheme="minorHAnsi"/>
                <w:sz w:val="20"/>
                <w:szCs w:val="20"/>
              </w:rPr>
              <w:t xml:space="preserve">cue and </w:t>
            </w:r>
            <w:r>
              <w:rPr>
                <w:rFonts w:cstheme="minorHAnsi"/>
                <w:sz w:val="20"/>
                <w:szCs w:val="20"/>
              </w:rPr>
              <w:t>core-activation into functional movements: Core activation with knee float, bent knee fallouts, glute bridges.</w:t>
            </w:r>
          </w:p>
        </w:tc>
        <w:tc>
          <w:tcPr>
            <w:tcW w:w="936" w:type="pct"/>
            <w:shd w:val="clear" w:color="auto" w:fill="auto"/>
          </w:tcPr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Graduated return to normal activities and duties</w:t>
            </w:r>
          </w:p>
          <w:p w:rsidR="00A91BFD" w:rsidRDefault="00A91BFD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A91BFD" w:rsidRDefault="00A91BFD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Empowering return to activites, work, sport by use of self check and self treatment</w:t>
            </w:r>
          </w:p>
          <w:p w:rsidR="00A91BFD" w:rsidRDefault="00A91BFD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Pr="005719B1" w:rsidRDefault="00020C08" w:rsidP="00020C08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  <w:tr w:rsidR="00020C08" w:rsidRPr="00275E08" w:rsidTr="00B9491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020C08" w:rsidRDefault="00FD2B3F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FD2B3F">
              <w:rPr>
                <w:rFonts w:ascii="Cambria" w:hAnsi="Cambria"/>
                <w:noProof/>
              </w:rPr>
              <w:pict>
                <v:shape id="Striped Right Arrow 16" o:spid="_x0000_s1043" type="#_x0000_t93" style="position:absolute;left:0;text-align:left;margin-left:-66.9pt;margin-top:.15pt;width:49.5pt;height:49.5pt;rotation:90;z-index:251673600;visibility:visible;mso-position-horizontal-relative:text;mso-position-vertical-relative:text;mso-width-relative:margin;mso-height-relative:margin" wrapcoords="9818 0 -327 5236 -327 16364 9818 20945 9818 21273 11455 21273 21927 10473 11455 0 98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="00020C08"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020C08" w:rsidRPr="00275E08" w:rsidRDefault="00020C08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020C08" w:rsidRPr="00020C08" w:rsidRDefault="004A6E4E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Pain reduced to within 10% of pre-injury levels</w:t>
            </w:r>
          </w:p>
          <w:p w:rsidR="00020C08" w:rsidRDefault="004A6E4E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Thoracic rotation 65 – 75%+ of expected average range</w:t>
            </w:r>
          </w:p>
          <w:p w:rsidR="00B3527A" w:rsidRDefault="00B3527A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10x Triceps @3-4kg (3 sets) w control</w:t>
            </w:r>
          </w:p>
          <w:p w:rsidR="00020C08" w:rsidRPr="00020C08" w:rsidRDefault="004A6E4E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Identification of goals and creation of hypothesis of how the level of thoracic function may be barrier to achieving goals</w:t>
            </w:r>
          </w:p>
        </w:tc>
      </w:tr>
    </w:tbl>
    <w:p w:rsidR="00020C08" w:rsidRDefault="00020C08" w:rsidP="004A6E4E"/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7"/>
        <w:gridCol w:w="1990"/>
        <w:gridCol w:w="1978"/>
        <w:gridCol w:w="1701"/>
        <w:gridCol w:w="1851"/>
        <w:gridCol w:w="2119"/>
      </w:tblGrid>
      <w:tr w:rsidR="00020C08" w:rsidRPr="00275E08" w:rsidTr="00B3527A">
        <w:trPr>
          <w:trHeight w:val="622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935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804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875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B3527A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020C08" w:rsidRDefault="00020C08" w:rsidP="004572B8">
            <w:pPr>
              <w:shd w:val="clear" w:color="auto" w:fill="B6DDE8" w:themeFill="accent5" w:themeFillTint="66"/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4</w:t>
            </w:r>
          </w:p>
          <w:p w:rsidR="00020C08" w:rsidRDefault="00020C08" w:rsidP="004572B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4-6</w:t>
            </w:r>
          </w:p>
          <w:p w:rsidR="004572B8" w:rsidRDefault="004572B8" w:rsidP="004572B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</w:p>
          <w:p w:rsidR="004572B8" w:rsidRDefault="004572B8" w:rsidP="004572B8">
            <w:pPr>
              <w:shd w:val="clear" w:color="auto" w:fill="B6DDE8" w:themeFill="accent5" w:themeFillTint="66"/>
              <w:tabs>
                <w:tab w:val="left" w:pos="6237"/>
              </w:tabs>
              <w:rPr>
                <w:rFonts w:ascii="Helvetica" w:hAnsi="Helvetica"/>
                <w:sz w:val="48"/>
                <w:szCs w:val="48"/>
              </w:rPr>
            </w:pPr>
          </w:p>
        </w:tc>
        <w:tc>
          <w:tcPr>
            <w:tcW w:w="941" w:type="pct"/>
            <w:shd w:val="clear" w:color="auto" w:fill="FFFFFF" w:themeFill="background1"/>
          </w:tcPr>
          <w:p w:rsidR="00B3527A" w:rsidRPr="00B3527A" w:rsidRDefault="00B3527A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 xml:space="preserve">Identify more complex thorax presentations (i.e. co-drivers) and treat accordingly. </w:t>
            </w:r>
          </w:p>
          <w:p w:rsidR="00B3527A" w:rsidRPr="00B3527A" w:rsidRDefault="00B3527A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To do this, determine regions that are not improving or worsening in response to treatment. Clues: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ind w:left="338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Thorax over BOS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ind w:left="338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 xml:space="preserve">Inter-regional relationships </w:t>
            </w:r>
          </w:p>
          <w:p w:rsidR="00020C08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ind w:left="338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Symptom changes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ind w:left="338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Slow to progress through phases</w:t>
            </w:r>
          </w:p>
          <w:p w:rsidR="00B3527A" w:rsidRPr="00B3527A" w:rsidRDefault="00B3527A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Patterns include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Thoracic Co-Drivers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Co-Drivers; Neck-rings, rings-pelvis, rings-feet</w:t>
            </w:r>
          </w:p>
        </w:tc>
        <w:tc>
          <w:tcPr>
            <w:tcW w:w="935" w:type="pct"/>
            <w:shd w:val="clear" w:color="auto" w:fill="FFFFFF" w:themeFill="background1"/>
          </w:tcPr>
          <w:p w:rsidR="00B3527A" w:rsidRPr="00B3527A" w:rsidRDefault="00B3527A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Design treatment based on the Primary Driver (or co-Driver) and the relationship it has with other regions.</w:t>
            </w:r>
          </w:p>
          <w:p w:rsidR="00B3527A" w:rsidRPr="00B3527A" w:rsidRDefault="00B3527A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To diagnose further: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11"/>
              </w:numPr>
              <w:tabs>
                <w:tab w:val="left" w:pos="6237"/>
              </w:tabs>
              <w:ind w:left="334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Use corrections</w:t>
            </w:r>
          </w:p>
          <w:p w:rsidR="00020C08" w:rsidRPr="00B3527A" w:rsidRDefault="00B3527A" w:rsidP="00B3527A">
            <w:pPr>
              <w:pStyle w:val="ListParagraph"/>
              <w:numPr>
                <w:ilvl w:val="0"/>
                <w:numId w:val="11"/>
              </w:numPr>
              <w:tabs>
                <w:tab w:val="left" w:pos="6237"/>
              </w:tabs>
              <w:ind w:left="334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Use DDC</w:t>
            </w:r>
          </w:p>
          <w:p w:rsidR="00B3527A" w:rsidRPr="00B3527A" w:rsidRDefault="00B3527A" w:rsidP="00B3527A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Treatment will be primarily stack and breathe and designed around the problematic: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12"/>
              </w:numPr>
              <w:tabs>
                <w:tab w:val="left" w:pos="6237"/>
              </w:tabs>
              <w:ind w:left="334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Reaching the m</w:t>
            </w:r>
            <w:r w:rsidRPr="00B3527A">
              <w:rPr>
                <w:rFonts w:ascii="Helvetica" w:hAnsi="Helvetica"/>
                <w:sz w:val="20"/>
                <w:szCs w:val="20"/>
              </w:rPr>
              <w:t>uscles to release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12"/>
              </w:numPr>
              <w:tabs>
                <w:tab w:val="left" w:pos="6237"/>
              </w:tabs>
              <w:ind w:left="334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Positions required for the problematic tasks</w:t>
            </w:r>
          </w:p>
          <w:p w:rsidR="00B3527A" w:rsidRPr="00B3527A" w:rsidRDefault="00B3527A" w:rsidP="00B3527A">
            <w:pPr>
              <w:pStyle w:val="ListParagraph"/>
              <w:numPr>
                <w:ilvl w:val="0"/>
                <w:numId w:val="12"/>
              </w:numPr>
              <w:tabs>
                <w:tab w:val="left" w:pos="6237"/>
              </w:tabs>
              <w:ind w:left="334"/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Positions that cause greatest agg symptoms</w:t>
            </w:r>
          </w:p>
          <w:p w:rsidR="00B3527A" w:rsidRPr="00B3527A" w:rsidRDefault="00B3527A" w:rsidP="00B3527A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804" w:type="pct"/>
            <w:shd w:val="clear" w:color="auto" w:fill="FFFFFF" w:themeFill="background1"/>
          </w:tcPr>
          <w:p w:rsidR="00B3527A" w:rsidRDefault="00B3527A" w:rsidP="00020C08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Can introduce self stack &amp; breathe releases</w:t>
            </w:r>
          </w:p>
          <w:p w:rsidR="00B3527A" w:rsidRDefault="00B3527A" w:rsidP="00020C08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Increase vertical loading capacity</w:t>
            </w:r>
            <w:r w:rsidR="008E1407">
              <w:rPr>
                <w:rFonts w:ascii="Helvetica" w:hAnsi="Helvetica"/>
                <w:sz w:val="20"/>
                <w:szCs w:val="20"/>
              </w:rPr>
              <w:t>. Using cue and not gripping scap mm (see PhysiTrack exercise program “Thoracic Control 2 – Advanced”.</w:t>
            </w:r>
          </w:p>
          <w:p w:rsidR="008E1407" w:rsidRPr="008E1407" w:rsidRDefault="008E1407" w:rsidP="008E1407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Involves finding neutral spine, neutral scap and then moving into a vertical loading position</w:t>
            </w:r>
          </w:p>
          <w:p w:rsidR="00B3527A" w:rsidRDefault="008E1407" w:rsidP="008E1407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tabs>
                <w:tab w:val="left" w:pos="6237"/>
              </w:tabs>
              <w:ind w:left="3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All fours (scap slides)</w:t>
            </w:r>
          </w:p>
          <w:p w:rsidR="008E1407" w:rsidRPr="00B3527A" w:rsidRDefault="008E1407" w:rsidP="008E1407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tabs>
                <w:tab w:val="left" w:pos="6237"/>
              </w:tabs>
              <w:ind w:left="3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Down dog</w:t>
            </w:r>
          </w:p>
          <w:p w:rsidR="00020C08" w:rsidRPr="00B3527A" w:rsidRDefault="00020C08" w:rsidP="00020C08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875" w:type="pct"/>
            <w:shd w:val="clear" w:color="auto" w:fill="auto"/>
          </w:tcPr>
          <w:p w:rsidR="00020C08" w:rsidRPr="00B3527A" w:rsidRDefault="00020C08" w:rsidP="002C11AD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Quickstart</w:t>
            </w:r>
            <w:r w:rsidR="002C11AD" w:rsidRPr="00B3527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C11AD" w:rsidRPr="00B3527A">
              <w:rPr>
                <w:rFonts w:ascii="Helvetica" w:hAnsi="Helvetica"/>
                <w:sz w:val="20"/>
                <w:szCs w:val="20"/>
              </w:rPr>
              <w:sym w:font="Wingdings" w:char="F0E0"/>
            </w:r>
            <w:r w:rsidR="002C11AD" w:rsidRPr="00B3527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B3527A">
              <w:rPr>
                <w:rFonts w:ascii="Helvetica" w:hAnsi="Helvetica"/>
                <w:sz w:val="20"/>
                <w:szCs w:val="20"/>
              </w:rPr>
              <w:t>studio classes or independents</w:t>
            </w:r>
          </w:p>
          <w:p w:rsidR="002C11AD" w:rsidRPr="00B3527A" w:rsidRDefault="002C11AD" w:rsidP="002C11AD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Or direct to studio classes</w:t>
            </w:r>
          </w:p>
        </w:tc>
        <w:tc>
          <w:tcPr>
            <w:tcW w:w="1002" w:type="pct"/>
            <w:shd w:val="clear" w:color="auto" w:fill="FFFFFF" w:themeFill="background1"/>
          </w:tcPr>
          <w:p w:rsidR="00020C08" w:rsidRPr="00B3527A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Graduated full return to occupation and sport</w:t>
            </w:r>
          </w:p>
          <w:p w:rsidR="00020C08" w:rsidRPr="00B3527A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Movement variability screen</w:t>
            </w:r>
          </w:p>
          <w:p w:rsidR="00020C08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Other sport-specific screen</w:t>
            </w:r>
          </w:p>
          <w:p w:rsidR="008E1407" w:rsidRPr="00B3527A" w:rsidRDefault="008E1407" w:rsidP="00020C08">
            <w:pPr>
              <w:rPr>
                <w:rFonts w:ascii="Helvetica" w:hAnsi="Helvetica"/>
                <w:sz w:val="20"/>
                <w:szCs w:val="20"/>
              </w:rPr>
            </w:pPr>
            <w:r w:rsidRPr="00B3527A">
              <w:rPr>
                <w:rFonts w:ascii="Helvetica" w:hAnsi="Helvetica"/>
                <w:sz w:val="20"/>
                <w:szCs w:val="20"/>
              </w:rPr>
              <w:t>Functional exercise program related to sport and occupation</w:t>
            </w:r>
          </w:p>
        </w:tc>
      </w:tr>
      <w:tr w:rsidR="00020C08" w:rsidRPr="00275E08" w:rsidTr="00B9491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020C08" w:rsidRDefault="00FD2B3F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FD2B3F">
              <w:rPr>
                <w:rFonts w:ascii="Cambria" w:hAnsi="Cambria"/>
                <w:noProof/>
              </w:rPr>
              <w:pict>
                <v:shape id="Striped Right Arrow 21" o:spid="_x0000_s1044" type="#_x0000_t93" style="position:absolute;left:0;text-align:left;margin-left:-51.05pt;margin-top:2.05pt;width:49.5pt;height:49.5pt;rotation:90;z-index:251674624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="00020C08"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020C08" w:rsidRPr="005719B1" w:rsidRDefault="00020C08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020C08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Range of motion (AROM spinal)</w:t>
            </w:r>
          </w:p>
          <w:p w:rsid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return to ADL’s and sport</w:t>
            </w:r>
          </w:p>
          <w:p w:rsid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Good core-muscle recruitment</w:t>
            </w:r>
          </w:p>
          <w:p w:rsidR="002C11AD" w:rsidRP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 xml:space="preserve">Want’s “tune up” </w:t>
            </w:r>
            <w:r w:rsidRPr="002C11AD">
              <w:rPr>
                <w:rFonts w:ascii="Helvetica" w:hAnsi="Helvetica"/>
                <w:b/>
              </w:rPr>
              <w:sym w:font="Wingdings" w:char="F0E0"/>
            </w:r>
            <w:r>
              <w:rPr>
                <w:rFonts w:ascii="Helvetica" w:hAnsi="Helvetica"/>
                <w:b/>
              </w:rPr>
              <w:t xml:space="preserve"> massage</w:t>
            </w:r>
          </w:p>
          <w:p w:rsidR="00020C08" w:rsidRPr="00092751" w:rsidRDefault="00020C08" w:rsidP="00020C08">
            <w:pPr>
              <w:shd w:val="clear" w:color="auto" w:fill="DBE5F1" w:themeFill="accent1" w:themeFillTint="33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</w:tbl>
    <w:p w:rsidR="00020C08" w:rsidRDefault="00020C08">
      <w:pPr>
        <w:rPr>
          <w:lang w:val="en-AU"/>
        </w:rPr>
      </w:pPr>
    </w:p>
    <w:p w:rsidR="004A6E4E" w:rsidRPr="00B92E3B" w:rsidRDefault="001A1363" w:rsidP="004572B8">
      <w:pPr>
        <w:jc w:val="center"/>
        <w:rPr>
          <w:lang w:val="en-AU"/>
        </w:rPr>
      </w:pPr>
      <w:r>
        <w:rPr>
          <w:sz w:val="18"/>
          <w:szCs w:val="18"/>
          <w:lang w:val="en-AU"/>
        </w:rPr>
        <w:t>Created</w:t>
      </w:r>
      <w:r w:rsidR="004A6E4E" w:rsidRPr="00B92E3B">
        <w:rPr>
          <w:sz w:val="18"/>
          <w:szCs w:val="18"/>
          <w:lang w:val="en-AU"/>
        </w:rPr>
        <w:t xml:space="preserve"> </w:t>
      </w:r>
      <w:r w:rsidR="004A6E4E">
        <w:rPr>
          <w:sz w:val="18"/>
          <w:szCs w:val="18"/>
          <w:lang w:val="en-AU"/>
        </w:rPr>
        <w:t>3</w:t>
      </w:r>
      <w:r w:rsidR="004A6E4E" w:rsidRPr="004C61F4">
        <w:rPr>
          <w:sz w:val="18"/>
          <w:szCs w:val="18"/>
          <w:vertAlign w:val="superscript"/>
          <w:lang w:val="en-AU"/>
        </w:rPr>
        <w:t>rd</w:t>
      </w:r>
      <w:r w:rsidR="004A6E4E">
        <w:rPr>
          <w:sz w:val="18"/>
          <w:szCs w:val="18"/>
          <w:lang w:val="en-AU"/>
        </w:rPr>
        <w:t xml:space="preserve"> February</w:t>
      </w:r>
      <w:r w:rsidR="004A6E4E" w:rsidRPr="00B92E3B">
        <w:rPr>
          <w:sz w:val="18"/>
          <w:szCs w:val="18"/>
          <w:lang w:val="en-AU"/>
        </w:rPr>
        <w:t xml:space="preserve"> 2022</w:t>
      </w:r>
    </w:p>
    <w:sectPr w:rsidR="004A6E4E" w:rsidRPr="00B92E3B" w:rsidSect="00B4151F"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756" w:rsidRDefault="005A4756" w:rsidP="00BF5C6F">
      <w:pPr>
        <w:spacing w:after="0"/>
      </w:pPr>
      <w:r>
        <w:separator/>
      </w:r>
    </w:p>
  </w:endnote>
  <w:endnote w:type="continuationSeparator" w:id="0">
    <w:p w:rsidR="005A4756" w:rsidRDefault="005A4756" w:rsidP="00BF5C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Pr="00B4151F" w:rsidRDefault="00F951B7" w:rsidP="00BF5C6F">
    <w:pPr>
      <w:pStyle w:val="Footer"/>
      <w:tabs>
        <w:tab w:val="left" w:pos="-1843"/>
      </w:tabs>
      <w:ind w:left="-1800"/>
      <w:rPr>
        <w:vertAlign w:val="subscript"/>
      </w:rPr>
    </w:pPr>
    <w:r>
      <w:rPr>
        <w:noProof/>
        <w:lang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-1188720</wp:posOffset>
          </wp:positionH>
          <wp:positionV relativeFrom="paragraph">
            <wp:posOffset>-988695</wp:posOffset>
          </wp:positionV>
          <wp:extent cx="7609205" cy="114173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41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756" w:rsidRDefault="005A4756" w:rsidP="00BF5C6F">
      <w:pPr>
        <w:spacing w:after="0"/>
      </w:pPr>
      <w:r>
        <w:separator/>
      </w:r>
    </w:p>
  </w:footnote>
  <w:footnote w:type="continuationSeparator" w:id="0">
    <w:p w:rsidR="005A4756" w:rsidRDefault="005A4756" w:rsidP="00BF5C6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Default="00F951B7" w:rsidP="00BF5C6F">
    <w:pPr>
      <w:pStyle w:val="Header"/>
      <w:ind w:left="-1800" w:right="-1765"/>
    </w:pPr>
    <w:r>
      <w:rPr>
        <w:noProof/>
        <w:lang w:eastAsia="en-US"/>
      </w:rPr>
      <w:drawing>
        <wp:inline distT="0" distB="0" distL="0" distR="0">
          <wp:extent cx="7563485" cy="158877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58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D69EB"/>
    <w:multiLevelType w:val="hybridMultilevel"/>
    <w:tmpl w:val="50763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93C54"/>
    <w:multiLevelType w:val="hybridMultilevel"/>
    <w:tmpl w:val="923EE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35818"/>
    <w:multiLevelType w:val="hybridMultilevel"/>
    <w:tmpl w:val="31E6C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629C7"/>
    <w:multiLevelType w:val="hybridMultilevel"/>
    <w:tmpl w:val="0226D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13FAD"/>
    <w:multiLevelType w:val="hybridMultilevel"/>
    <w:tmpl w:val="78C8FD0C"/>
    <w:lvl w:ilvl="0" w:tplc="C338C3F0">
      <w:start w:val="14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A91480"/>
    <w:multiLevelType w:val="hybridMultilevel"/>
    <w:tmpl w:val="5006619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81DEF"/>
    <w:multiLevelType w:val="hybridMultilevel"/>
    <w:tmpl w:val="17580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D6319"/>
    <w:multiLevelType w:val="hybridMultilevel"/>
    <w:tmpl w:val="954CF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324C0"/>
    <w:multiLevelType w:val="hybridMultilevel"/>
    <w:tmpl w:val="46522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AF6F64"/>
    <w:multiLevelType w:val="hybridMultilevel"/>
    <w:tmpl w:val="94C25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62B1DE2"/>
    <w:multiLevelType w:val="hybridMultilevel"/>
    <w:tmpl w:val="0A12B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6"/>
  </w:num>
  <w:num w:numId="9">
    <w:abstractNumId w:val="0"/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5C6F"/>
    <w:rsid w:val="00020C08"/>
    <w:rsid w:val="00151277"/>
    <w:rsid w:val="00170EE9"/>
    <w:rsid w:val="00180803"/>
    <w:rsid w:val="001A1363"/>
    <w:rsid w:val="002B2695"/>
    <w:rsid w:val="002C11AD"/>
    <w:rsid w:val="003905D8"/>
    <w:rsid w:val="00420787"/>
    <w:rsid w:val="004572B8"/>
    <w:rsid w:val="004A6E4E"/>
    <w:rsid w:val="004C61F4"/>
    <w:rsid w:val="005368F6"/>
    <w:rsid w:val="005A4756"/>
    <w:rsid w:val="005E064C"/>
    <w:rsid w:val="0060202B"/>
    <w:rsid w:val="006202F6"/>
    <w:rsid w:val="00633203"/>
    <w:rsid w:val="006539CB"/>
    <w:rsid w:val="0066716D"/>
    <w:rsid w:val="00725C4B"/>
    <w:rsid w:val="00834555"/>
    <w:rsid w:val="00837ACD"/>
    <w:rsid w:val="00840AEC"/>
    <w:rsid w:val="008C5112"/>
    <w:rsid w:val="008E1407"/>
    <w:rsid w:val="008F6FFC"/>
    <w:rsid w:val="009A29DE"/>
    <w:rsid w:val="009A7152"/>
    <w:rsid w:val="00A91BFD"/>
    <w:rsid w:val="00AD4DC4"/>
    <w:rsid w:val="00B3527A"/>
    <w:rsid w:val="00B4151F"/>
    <w:rsid w:val="00B92E3B"/>
    <w:rsid w:val="00B94912"/>
    <w:rsid w:val="00BF5C6F"/>
    <w:rsid w:val="00CE352C"/>
    <w:rsid w:val="00D33DF7"/>
    <w:rsid w:val="00D7096D"/>
    <w:rsid w:val="00E048AD"/>
    <w:rsid w:val="00E1323C"/>
    <w:rsid w:val="00E277CA"/>
    <w:rsid w:val="00E9657D"/>
    <w:rsid w:val="00F951B7"/>
    <w:rsid w:val="00FD2B3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20C08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C6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C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5C6F"/>
  </w:style>
  <w:style w:type="paragraph" w:styleId="Footer">
    <w:name w:val="footer"/>
    <w:basedOn w:val="Normal"/>
    <w:link w:val="Foot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C6F"/>
  </w:style>
  <w:style w:type="table" w:styleId="TableGrid">
    <w:name w:val="Table Grid"/>
    <w:basedOn w:val="TableNormal"/>
    <w:uiPriority w:val="39"/>
    <w:rsid w:val="0066716D"/>
    <w:rPr>
      <w:rFonts w:asciiTheme="minorHAnsi" w:eastAsiaTheme="minorHAnsi" w:hAnsiTheme="minorHAnsi" w:cstheme="minorBid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716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F65DC-AB25-4AB5-98F1-C13190E08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Barratt</dc:creator>
  <cp:lastModifiedBy>Emily Eglitis</cp:lastModifiedBy>
  <cp:revision>5</cp:revision>
  <cp:lastPrinted>2015-09-07T07:03:00Z</cp:lastPrinted>
  <dcterms:created xsi:type="dcterms:W3CDTF">2022-02-03T01:45:00Z</dcterms:created>
  <dcterms:modified xsi:type="dcterms:W3CDTF">2022-02-03T03:33:00Z</dcterms:modified>
</cp:coreProperties>
</file>